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10 -->
  <w:body>
    <w:p w:rsidR="007C26A7" w14:paraId="31227FF0" w14:textId="77777777">
      <w:pPr>
        <w:rPr>
          <w:sz w:val="18"/>
          <w:szCs w:val="18"/>
        </w:rPr>
      </w:pPr>
      <w:r>
        <w:rPr>
          <w:rFonts w:ascii="Verdana" w:eastAsia="Verdana" w:hAnsi="Verdana" w:cs="Verdana"/>
          <w:sz w:val="18"/>
          <w:szCs w:val="18"/>
        </w:rPr>
        <w:fldChar w:fldCharType="begin"/>
      </w:r>
      <w:r>
        <w:rPr>
          <w:rFonts w:ascii="Verdana" w:eastAsia="Verdana" w:hAnsi="Verdana" w:cs="Verdana"/>
          <w:sz w:val="18"/>
          <w:szCs w:val="18"/>
        </w:rPr>
        <w:instrText>TIME \@ "d MMMM, yyyy"</w:instrText>
      </w:r>
      <w:r>
        <w:rPr>
          <w:rFonts w:ascii="Verdana" w:eastAsia="Verdana" w:hAnsi="Verdana" w:cs="Verdana"/>
          <w:sz w:val="18"/>
          <w:szCs w:val="18"/>
        </w:rPr>
        <w:fldChar w:fldCharType="separate"/>
      </w:r>
      <w:r w:rsidR="00925638">
        <w:rPr>
          <w:rFonts w:ascii="Verdana" w:eastAsia="Verdana" w:hAnsi="Verdana" w:cs="Verdana"/>
          <w:noProof/>
          <w:sz w:val="18"/>
          <w:szCs w:val="18"/>
        </w:rPr>
        <w:t>12 March, 2021</w:t>
      </w:r>
      <w:r>
        <w:fldChar w:fldCharType="end"/>
      </w:r>
    </w:p>
    <w:p w:rsidR="007C26A7" w14:paraId="1392F4A1" w14:textId="77777777">
      <w:pPr>
        <w:rPr>
          <w:sz w:val="18"/>
          <w:szCs w:val="18"/>
        </w:rPr>
      </w:pPr>
    </w:p>
    <w:p w:rsidR="007C26A7" w14:paraId="07BF812F" w14:textId="77777777">
      <w:pPr>
        <w:rPr>
          <w:sz w:val="18"/>
          <w:szCs w:val="18"/>
        </w:rPr>
      </w:pPr>
    </w:p>
    <w:p w:rsidR="007C26A7" w14:paraId="58CBA07E" w14:textId="77777777"/>
    <w:p w:rsidR="00B6634A" w:rsidP="00B6634A" w14:paraId="16D8F95D" w14:textId="77777777">
      <w:pPr>
        <w:pStyle w:val="DocsubtitleAgency"/>
      </w:pPr>
      <w:r>
        <w:t>Union Product Database</w:t>
      </w:r>
    </w:p>
    <w:p w:rsidR="002C5AC3" w14:paraId="1CE3145E" w14:textId="77777777">
      <w:pPr>
        <w:pStyle w:val="DoctitleAgency"/>
      </w:pPr>
      <w:r>
        <w:t>Use Case Specification - UPD-UC</w:t>
      </w:r>
      <w:r w:rsidR="00D91D9F">
        <w:t>21</w:t>
      </w:r>
      <w:r>
        <w:t xml:space="preserve"> </w:t>
      </w:r>
    </w:p>
    <w:p w:rsidR="007C26A7" w:rsidRPr="00FF7D0E" w:rsidP="002C5AC3" w14:paraId="4E911ABC" w14:textId="77777777">
      <w:pPr>
        <w:pStyle w:val="DoctitleAgency"/>
        <w:spacing w:before="240"/>
      </w:pPr>
      <w:r>
        <w:t>Manage Notifications</w:t>
      </w:r>
      <w:r w:rsidRPr="00FF7D0E" w:rsidR="00D05CA6">
        <w:t xml:space="preserve"> via </w:t>
      </w:r>
      <w:r w:rsidRPr="00FF7D0E" w:rsidR="00E425DB">
        <w:t>UI</w:t>
      </w:r>
      <w:r w:rsidRPr="00FF7D0E" w:rsidR="00D05CA6">
        <w:t xml:space="preserve"> </w:t>
      </w:r>
    </w:p>
    <w:p w:rsidR="007C26A7" w:rsidRPr="0096769A" w14:paraId="2FBB8E2B" w14:textId="77777777">
      <w:pPr>
        <w:pStyle w:val="DoctitleAgency"/>
      </w:pPr>
      <w:r w:rsidRPr="0096769A">
        <w:t>Version: 1.0</w:t>
      </w:r>
    </w:p>
    <w:p w:rsidR="007C26A7" w:rsidRPr="0096769A" w14:paraId="4949C25D" w14:textId="77777777"/>
    <w:p w:rsidR="007C26A7" w:rsidRPr="0096769A" w14:paraId="2DB25336" w14:textId="77777777">
      <w:r w:rsidRPr="0096769A">
        <w:rPr>
          <w:rFonts w:ascii="Times New Roman" w:eastAsia="Times New Roman" w:hAnsi="Times New Roman" w:cs="Times New Roman"/>
        </w:rPr>
        <w:br w:type="page"/>
      </w:r>
    </w:p>
    <w:p w:rsidR="007C26A7" w14:paraId="2D2F07E6" w14:textId="77777777">
      <w:pPr>
        <w:pStyle w:val="Heading1Agency0"/>
        <w:rPr>
          <w:color w:val="003399"/>
        </w:rPr>
      </w:pPr>
      <w:r>
        <w:rPr>
          <w:color w:val="003399"/>
        </w:rPr>
        <w:t>This Document Purpose</w:t>
      </w:r>
    </w:p>
    <w:p w:rsidR="007C26A7" w14:paraId="004ECEC3" w14:textId="77777777">
      <w:pPr>
        <w:pStyle w:val="BodytextAgency"/>
        <w:rPr>
          <w:color w:val="000000"/>
        </w:rPr>
      </w:pPr>
      <w:r>
        <w:rPr>
          <w:color w:val="000000"/>
        </w:rPr>
        <w:t xml:space="preserve">The goal is to describe all aspects of functionality in the scope, so the expected system </w:t>
      </w:r>
      <w:r w:rsidR="002C5AC3">
        <w:rPr>
          <w:color w:val="000000"/>
        </w:rPr>
        <w:t>behaviour</w:t>
      </w:r>
      <w:r>
        <w:rPr>
          <w:color w:val="000000"/>
        </w:rPr>
        <w:t xml:space="preserve"> can be validated, developed, and tested throughout the development </w:t>
      </w:r>
      <w:r w:rsidR="00387BED">
        <w:rPr>
          <w:color w:val="000000"/>
        </w:rPr>
        <w:t>lifecycle</w:t>
      </w:r>
      <w:r>
        <w:rPr>
          <w:color w:val="000000"/>
        </w:rPr>
        <w:t>.</w:t>
      </w:r>
    </w:p>
    <w:p w:rsidR="007C26A7" w14:paraId="6A5EB7E6" w14:textId="77777777">
      <w:pPr>
        <w:pStyle w:val="BodytextAgency"/>
        <w:rPr>
          <w:color w:val="000000"/>
        </w:rPr>
      </w:pPr>
      <w:r>
        <w:rPr>
          <w:color w:val="000000"/>
        </w:rPr>
        <w:t xml:space="preserve">This documentation must be kept updated to support the generation of end-user </w:t>
      </w:r>
      <w:r>
        <w:rPr>
          <w:color w:val="000000"/>
        </w:rPr>
        <w:t>documentation and to support future maintenance activities.</w:t>
      </w:r>
    </w:p>
    <w:p w:rsidR="007C26A7" w14:paraId="4EC1E113" w14:textId="77777777">
      <w:pPr>
        <w:rPr>
          <w:color w:val="000000"/>
          <w:sz w:val="22"/>
          <w:szCs w:val="22"/>
        </w:rPr>
      </w:pPr>
    </w:p>
    <w:tbl>
      <w:tblPr>
        <w:tblW w:w="9720" w:type="dxa"/>
        <w:tblInd w:w="108" w:type="dxa"/>
        <w:tblLayout w:type="fixed"/>
        <w:tblLook w:val="04A0"/>
      </w:tblPr>
      <w:tblGrid>
        <w:gridCol w:w="9720"/>
      </w:tblGrid>
      <w:tr w14:paraId="1E51AA2B" w14:textId="77777777">
        <w:tblPrEx>
          <w:tblW w:w="9720" w:type="dxa"/>
          <w:tblInd w:w="108" w:type="dxa"/>
          <w:tblLayout w:type="fixed"/>
          <w:tblLook w:val="04A0"/>
        </w:tblPrEx>
        <w:tc>
          <w:tcPr>
            <w:tcW w:w="9720" w:type="dxa"/>
            <w:tcBorders>
              <w:top w:val="single" w:sz="2" w:space="0" w:color="FFFFFF"/>
              <w:left w:val="single" w:sz="2" w:space="0" w:color="FFFFFF"/>
              <w:bottom w:val="single" w:sz="2" w:space="0" w:color="FFFFFF"/>
              <w:right w:val="single" w:sz="2" w:space="0" w:color="FFFFFF"/>
            </w:tcBorders>
            <w:shd w:val="clear" w:color="auto" w:fill="003399"/>
            <w:tcMar>
              <w:top w:w="0" w:type="dxa"/>
              <w:left w:w="108" w:type="dxa"/>
              <w:bottom w:w="0" w:type="dxa"/>
              <w:right w:w="108" w:type="dxa"/>
            </w:tcMar>
          </w:tcPr>
          <w:p w:rsidR="007C26A7" w14:paraId="7EE47B0D" w14:textId="77777777">
            <w:pPr>
              <w:pStyle w:val="TableheadingrowsAgency"/>
              <w:rPr>
                <w:color w:val="000000"/>
              </w:rPr>
            </w:pPr>
            <w:r>
              <w:rPr>
                <w:color w:val="FFFFFF"/>
              </w:rPr>
              <w:t>Use Case Description</w:t>
            </w:r>
          </w:p>
        </w:tc>
      </w:tr>
      <w:tr w14:paraId="3B9008CD" w14:textId="77777777">
        <w:tblPrEx>
          <w:tblW w:w="9720" w:type="dxa"/>
          <w:tblInd w:w="108" w:type="dxa"/>
          <w:tblLayout w:type="fixed"/>
          <w:tblLook w:val="04A0"/>
        </w:tblPrEx>
        <w:tc>
          <w:tcPr>
            <w:tcW w:w="9720" w:type="dxa"/>
            <w:tcBorders>
              <w:top w:val="single" w:sz="2" w:space="0" w:color="FFFFFF"/>
              <w:left w:val="single" w:sz="2" w:space="0" w:color="FFFFFF"/>
              <w:bottom w:val="single" w:sz="2" w:space="0" w:color="FFFFFF"/>
              <w:right w:val="single" w:sz="2" w:space="0" w:color="FFFFFF"/>
            </w:tcBorders>
            <w:shd w:val="clear" w:color="auto" w:fill="E1E3F2"/>
            <w:tcMar>
              <w:top w:w="0" w:type="dxa"/>
              <w:left w:w="108" w:type="dxa"/>
              <w:bottom w:w="0" w:type="dxa"/>
              <w:right w:w="108" w:type="dxa"/>
            </w:tcMar>
          </w:tcPr>
          <w:p w:rsidR="007C26A7" w14:paraId="3DFA049E" w14:textId="77777777">
            <w:pPr>
              <w:pStyle w:val="TabletextrowsAgency"/>
              <w:rPr>
                <w:color w:val="000000"/>
              </w:rPr>
            </w:pPr>
            <w:r>
              <w:rPr>
                <w:color w:val="000000"/>
              </w:rPr>
              <w:t xml:space="preserve">This Use Case describes the different scenarios associated with </w:t>
            </w:r>
            <w:r w:rsidR="00A3618C">
              <w:rPr>
                <w:color w:val="000000"/>
              </w:rPr>
              <w:t>managing Notifications</w:t>
            </w:r>
            <w:r>
              <w:rPr>
                <w:color w:val="000000"/>
              </w:rPr>
              <w:t xml:space="preserve"> via </w:t>
            </w:r>
            <w:r w:rsidR="003271E0">
              <w:rPr>
                <w:color w:val="000000"/>
              </w:rPr>
              <w:t xml:space="preserve">a </w:t>
            </w:r>
            <w:r w:rsidR="009212EE">
              <w:rPr>
                <w:color w:val="000000"/>
              </w:rPr>
              <w:t>u</w:t>
            </w:r>
            <w:r w:rsidR="003271E0">
              <w:rPr>
                <w:color w:val="000000"/>
              </w:rPr>
              <w:t>ser</w:t>
            </w:r>
            <w:r w:rsidR="009212EE">
              <w:rPr>
                <w:color w:val="000000"/>
              </w:rPr>
              <w:t xml:space="preserve"> interface (UI)</w:t>
            </w:r>
            <w:r>
              <w:rPr>
                <w:color w:val="000000"/>
              </w:rPr>
              <w:t>.</w:t>
            </w:r>
            <w:r w:rsidR="00686FB0">
              <w:rPr>
                <w:color w:val="000000"/>
              </w:rPr>
              <w:t xml:space="preserve"> </w:t>
            </w:r>
          </w:p>
        </w:tc>
      </w:tr>
    </w:tbl>
    <w:p w:rsidR="007C26A7" w14:paraId="1FAE6D6D" w14:textId="77777777">
      <w:pPr>
        <w:pStyle w:val="Heading1Agency0"/>
        <w:ind w:left="360" w:hanging="360"/>
        <w:rPr>
          <w:color w:val="003399"/>
        </w:rPr>
      </w:pPr>
      <w:r>
        <w:rPr>
          <w:color w:val="003399"/>
        </w:rPr>
        <w:t>Use Case Actors</w:t>
      </w:r>
    </w:p>
    <w:tbl>
      <w:tblPr>
        <w:tblW w:w="9720" w:type="dxa"/>
        <w:tblInd w:w="60" w:type="dxa"/>
        <w:tblLayout w:type="fixed"/>
        <w:tblCellMar>
          <w:left w:w="60" w:type="dxa"/>
          <w:right w:w="60" w:type="dxa"/>
        </w:tblCellMar>
        <w:tblLook w:val="04A0"/>
      </w:tblPr>
      <w:tblGrid>
        <w:gridCol w:w="1980"/>
        <w:gridCol w:w="7740"/>
      </w:tblGrid>
      <w:tr w14:paraId="1CCE3C4A" w14:textId="77777777">
        <w:tblPrEx>
          <w:tblW w:w="9720" w:type="dxa"/>
          <w:tblInd w:w="60" w:type="dxa"/>
          <w:tblLayout w:type="fixed"/>
          <w:tblCellMar>
            <w:left w:w="60" w:type="dxa"/>
            <w:right w:w="60" w:type="dxa"/>
          </w:tblCellMar>
          <w:tblLook w:val="04A0"/>
        </w:tblPrEx>
        <w:tc>
          <w:tcPr>
            <w:tcW w:w="1980"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7C26A7" w14:paraId="01A8B6FC" w14:textId="77777777">
            <w:pPr>
              <w:pStyle w:val="TablefirstrowAgency"/>
              <w:jc w:val="center"/>
              <w:rPr>
                <w:color w:val="FFFFFF"/>
              </w:rPr>
            </w:pPr>
            <w:r>
              <w:rPr>
                <w:color w:val="FFFFFF"/>
              </w:rPr>
              <w:t>Name</w:t>
            </w:r>
          </w:p>
        </w:tc>
        <w:tc>
          <w:tcPr>
            <w:tcW w:w="7740"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7C26A7" w14:paraId="4080807E" w14:textId="77777777">
            <w:pPr>
              <w:pStyle w:val="TablefirstrowAgency"/>
              <w:jc w:val="center"/>
              <w:rPr>
                <w:color w:val="FFFFFF"/>
              </w:rPr>
            </w:pPr>
            <w:r>
              <w:rPr>
                <w:color w:val="FFFFFF"/>
              </w:rPr>
              <w:t>Description</w:t>
            </w:r>
          </w:p>
        </w:tc>
      </w:tr>
      <w:tr w14:paraId="4D12A638" w14:textId="77777777" w:rsidTr="00E67C22">
        <w:tblPrEx>
          <w:tblW w:w="9720" w:type="dxa"/>
          <w:tblInd w:w="60" w:type="dxa"/>
          <w:tblLayout w:type="fixed"/>
          <w:tblCellMar>
            <w:left w:w="60" w:type="dxa"/>
            <w:right w:w="60" w:type="dxa"/>
          </w:tblCellMar>
          <w:tblLook w:val="04A0"/>
        </w:tblPrEx>
        <w:trPr>
          <w:trHeight w:val="1500"/>
        </w:trPr>
        <w:tc>
          <w:tcPr>
            <w:tcW w:w="198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2EEBB202" w14:textId="77777777">
            <w:pPr>
              <w:pStyle w:val="TabletextrowsAgency"/>
              <w:rPr>
                <w:color w:val="000000"/>
              </w:rPr>
            </w:pPr>
            <w:r>
              <w:rPr>
                <w:color w:val="000000"/>
              </w:rPr>
              <w:t>MHA Qualified User</w:t>
            </w:r>
          </w:p>
        </w:tc>
        <w:tc>
          <w:tcPr>
            <w:tcW w:w="774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2318C960" w14:textId="77777777">
            <w:pPr>
              <w:pStyle w:val="TabletextrowsAgency"/>
              <w:spacing w:line="240" w:lineRule="exact"/>
              <w:rPr>
                <w:color w:val="000000"/>
              </w:rPr>
            </w:pPr>
            <w:r>
              <w:rPr>
                <w:color w:val="000000"/>
              </w:rPr>
              <w:t xml:space="preserve">A </w:t>
            </w:r>
            <w:r>
              <w:rPr>
                <w:color w:val="000000"/>
              </w:rPr>
              <w:t>logged in user, employed by a Marketing Authorisation Holder.</w:t>
            </w:r>
          </w:p>
          <w:p w:rsidR="005D10B7" w:rsidP="005D10B7" w14:paraId="08F228C4" w14:textId="77777777">
            <w:pPr>
              <w:pStyle w:val="TabletextrowsAgency"/>
              <w:spacing w:line="240" w:lineRule="exact"/>
              <w:rPr>
                <w:color w:val="000000"/>
              </w:rPr>
            </w:pPr>
            <w:r>
              <w:rPr>
                <w:color w:val="000000"/>
              </w:rPr>
              <w:t>The MAH Qualified User is a user who has been authorised by the super-user of that MAH. The MAH Qualified User can perform actions as per access control settings (e.g. view, update, download, et</w:t>
            </w:r>
            <w:r>
              <w:rPr>
                <w:color w:val="000000"/>
              </w:rPr>
              <w:t>c.).</w:t>
            </w:r>
          </w:p>
        </w:tc>
      </w:tr>
      <w:tr w14:paraId="02422795" w14:textId="77777777" w:rsidTr="00E67C22">
        <w:tblPrEx>
          <w:tblW w:w="9720" w:type="dxa"/>
          <w:tblInd w:w="60" w:type="dxa"/>
          <w:tblLayout w:type="fixed"/>
          <w:tblCellMar>
            <w:left w:w="60" w:type="dxa"/>
            <w:right w:w="60" w:type="dxa"/>
          </w:tblCellMar>
          <w:tblLook w:val="04A0"/>
        </w:tblPrEx>
        <w:trPr>
          <w:trHeight w:val="1500"/>
        </w:trPr>
        <w:tc>
          <w:tcPr>
            <w:tcW w:w="198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5F7F82F7" w14:textId="77777777">
            <w:pPr>
              <w:pStyle w:val="TabletextrowsAgency"/>
              <w:rPr>
                <w:color w:val="000000"/>
              </w:rPr>
            </w:pPr>
            <w:r>
              <w:rPr>
                <w:color w:val="000000"/>
              </w:rPr>
              <w:t>NCA Qualified User</w:t>
            </w:r>
          </w:p>
        </w:tc>
        <w:tc>
          <w:tcPr>
            <w:tcW w:w="774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39D028A7" w14:textId="77777777">
            <w:pPr>
              <w:pStyle w:val="TabletextrowsAgency"/>
              <w:spacing w:line="240" w:lineRule="exact"/>
              <w:rPr>
                <w:color w:val="000000"/>
              </w:rPr>
            </w:pPr>
            <w:r>
              <w:rPr>
                <w:color w:val="000000"/>
              </w:rPr>
              <w:t>A logged in user, employed by a National Competent Authority.</w:t>
            </w:r>
          </w:p>
          <w:p w:rsidR="005D10B7" w:rsidP="005D10B7" w14:paraId="01B4703B" w14:textId="77777777">
            <w:pPr>
              <w:pStyle w:val="TabletextrowsAgency"/>
              <w:spacing w:before="60" w:line="240" w:lineRule="exact"/>
              <w:rPr>
                <w:color w:val="000000"/>
              </w:rPr>
            </w:pPr>
            <w:r>
              <w:rPr>
                <w:color w:val="000000"/>
              </w:rPr>
              <w:t>The NCA Qualified User is a user who has been authorised by the super-user of that NCA. The NCA Qualified User can perform actions as per access control settings (e.g. view, create, update, download, etc.) information relating to Products under their respo</w:t>
            </w:r>
            <w:r>
              <w:rPr>
                <w:color w:val="000000"/>
              </w:rPr>
              <w:t>nsibility.</w:t>
            </w:r>
          </w:p>
        </w:tc>
      </w:tr>
      <w:tr w14:paraId="4BE0623B" w14:textId="77777777" w:rsidTr="00E67C22">
        <w:tblPrEx>
          <w:tblW w:w="9720" w:type="dxa"/>
          <w:tblInd w:w="60" w:type="dxa"/>
          <w:tblLayout w:type="fixed"/>
          <w:tblCellMar>
            <w:left w:w="60" w:type="dxa"/>
            <w:right w:w="60" w:type="dxa"/>
          </w:tblCellMar>
          <w:tblLook w:val="04A0"/>
        </w:tblPrEx>
        <w:trPr>
          <w:trHeight w:val="1409"/>
        </w:trPr>
        <w:tc>
          <w:tcPr>
            <w:tcW w:w="198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3EF52FAF" w14:textId="77777777">
            <w:pPr>
              <w:pStyle w:val="TabletextrowsAgency"/>
              <w:rPr>
                <w:color w:val="000000"/>
              </w:rPr>
            </w:pPr>
            <w:r>
              <w:rPr>
                <w:color w:val="000000"/>
              </w:rPr>
              <w:t>EMA Data Steward</w:t>
            </w:r>
          </w:p>
          <w:p w:rsidR="005D10B7" w:rsidP="005D10B7" w14:paraId="5F333205" w14:textId="77777777">
            <w:pPr>
              <w:pStyle w:val="TabletextrowsAgency"/>
              <w:rPr>
                <w:color w:val="000000"/>
              </w:rPr>
            </w:pPr>
          </w:p>
        </w:tc>
        <w:tc>
          <w:tcPr>
            <w:tcW w:w="774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4A12E021" w14:textId="77777777">
            <w:pPr>
              <w:pStyle w:val="TabletextrowsAgency"/>
              <w:spacing w:before="60" w:line="240" w:lineRule="exact"/>
              <w:rPr>
                <w:color w:val="000000"/>
              </w:rPr>
            </w:pPr>
            <w:r>
              <w:rPr>
                <w:color w:val="000000"/>
              </w:rPr>
              <w:t>A logged in user who is employed by EMA.</w:t>
            </w:r>
          </w:p>
          <w:p w:rsidR="005D10B7" w:rsidP="005D10B7" w14:paraId="512D248F" w14:textId="77777777">
            <w:pPr>
              <w:pStyle w:val="TabletextrowsAgency"/>
              <w:spacing w:before="60" w:line="240" w:lineRule="exact"/>
              <w:rPr>
                <w:color w:val="000000"/>
              </w:rPr>
            </w:pPr>
            <w:r>
              <w:rPr>
                <w:color w:val="000000"/>
              </w:rPr>
              <w:t>The EMA Data Steward is a user who has been authorised by the super-user of EMA.  An EMA Data Steward can perform actions as per access control settings (e.g. view, create, update, down</w:t>
            </w:r>
            <w:r>
              <w:rPr>
                <w:color w:val="000000"/>
              </w:rPr>
              <w:t>load, etc.) information relating to “Products” associated with any organisation and any country / jurisdiction.</w:t>
            </w:r>
          </w:p>
        </w:tc>
      </w:tr>
      <w:tr w14:paraId="5FB8BE37" w14:textId="77777777" w:rsidTr="00E67C22">
        <w:tblPrEx>
          <w:tblW w:w="9720" w:type="dxa"/>
          <w:tblInd w:w="60" w:type="dxa"/>
          <w:tblLayout w:type="fixed"/>
          <w:tblCellMar>
            <w:left w:w="60" w:type="dxa"/>
            <w:right w:w="60" w:type="dxa"/>
          </w:tblCellMar>
          <w:tblLook w:val="04A0"/>
        </w:tblPrEx>
        <w:trPr>
          <w:trHeight w:val="1409"/>
        </w:trPr>
        <w:tc>
          <w:tcPr>
            <w:tcW w:w="198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7A255AEE" w14:textId="77777777">
            <w:pPr>
              <w:pStyle w:val="TabletextrowsAgency"/>
              <w:rPr>
                <w:color w:val="000000"/>
              </w:rPr>
            </w:pPr>
            <w:r>
              <w:rPr>
                <w:color w:val="000000"/>
              </w:rPr>
              <w:t>EMA Qualified</w:t>
            </w:r>
          </w:p>
        </w:tc>
        <w:tc>
          <w:tcPr>
            <w:tcW w:w="774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5D10B7" w:rsidP="005D10B7" w14:paraId="061E5314" w14:textId="77777777">
            <w:pPr>
              <w:pStyle w:val="TabletextrowsAgency"/>
              <w:spacing w:before="60" w:line="240" w:lineRule="exact"/>
              <w:rPr>
                <w:color w:val="000000"/>
              </w:rPr>
            </w:pPr>
            <w:r>
              <w:rPr>
                <w:color w:val="000000"/>
              </w:rPr>
              <w:t>A logged in user who is employed by EMA.</w:t>
            </w:r>
          </w:p>
          <w:p w:rsidR="005D10B7" w:rsidP="005D10B7" w14:paraId="5465C80F" w14:textId="77777777">
            <w:pPr>
              <w:pStyle w:val="TabletextrowsAgency"/>
              <w:spacing w:before="60" w:line="240" w:lineRule="exact"/>
              <w:rPr>
                <w:color w:val="000000"/>
              </w:rPr>
            </w:pPr>
            <w:r>
              <w:rPr>
                <w:color w:val="000000"/>
              </w:rPr>
              <w:t xml:space="preserve">The EMA Qualified user is a user who has been authorised by the super-user of EMA.  An </w:t>
            </w:r>
            <w:r>
              <w:rPr>
                <w:color w:val="000000"/>
              </w:rPr>
              <w:t>EMA Qualified user can perform actions as per access control settings (e.g. view, create, update, download, etc.) information relating to CAP Products.</w:t>
            </w:r>
          </w:p>
        </w:tc>
      </w:tr>
    </w:tbl>
    <w:p w:rsidR="0096769A" w14:paraId="4D662ADB" w14:textId="77777777">
      <w:pPr>
        <w:pStyle w:val="Heading1Agency0"/>
        <w:rPr>
          <w:color w:val="003399"/>
        </w:rPr>
      </w:pPr>
    </w:p>
    <w:p w:rsidR="007C26A7" w14:paraId="6386FC75" w14:textId="77777777">
      <w:pPr>
        <w:pStyle w:val="Heading1Agency0"/>
        <w:rPr>
          <w:color w:val="003399"/>
        </w:rPr>
      </w:pPr>
      <w:r>
        <w:rPr>
          <w:color w:val="003399"/>
        </w:rPr>
        <w:t>Use case pre-conditions</w:t>
      </w:r>
    </w:p>
    <w:p w:rsidR="007C26A7" w14:paraId="4C8FF9BB" w14:textId="77777777">
      <w:pPr>
        <w:pStyle w:val="BodytextAgency"/>
        <w:numPr>
          <w:ilvl w:val="0"/>
          <w:numId w:val="2"/>
        </w:numPr>
        <w:ind w:left="1440" w:hanging="360"/>
        <w:rPr>
          <w:color w:val="000000"/>
        </w:rPr>
      </w:pPr>
      <w:r>
        <w:rPr>
          <w:color w:val="000000"/>
        </w:rPr>
        <w:t>Precondition: UPD-</w:t>
      </w:r>
      <w:r w:rsidR="00D91D9F">
        <w:rPr>
          <w:color w:val="000000"/>
        </w:rPr>
        <w:t>UC21</w:t>
      </w:r>
      <w:r>
        <w:rPr>
          <w:color w:val="000000"/>
        </w:rPr>
        <w:t xml:space="preserve">-PC01 System has authenticated </w:t>
      </w:r>
      <w:r w:rsidR="00A06A86">
        <w:rPr>
          <w:color w:val="000000"/>
        </w:rPr>
        <w:t xml:space="preserve">the </w:t>
      </w:r>
      <w:r>
        <w:rPr>
          <w:color w:val="000000"/>
        </w:rPr>
        <w:t xml:space="preserve">User: The System has </w:t>
      </w:r>
      <w:r>
        <w:rPr>
          <w:color w:val="000000"/>
        </w:rPr>
        <w:t>authenticated the User according with the access control requirements.</w:t>
      </w:r>
    </w:p>
    <w:p w:rsidR="007C26A7" w14:paraId="4A6C63FC" w14:textId="77777777">
      <w:pPr>
        <w:pStyle w:val="BodytextAgency"/>
        <w:numPr>
          <w:ilvl w:val="0"/>
          <w:numId w:val="2"/>
        </w:numPr>
        <w:ind w:left="1440" w:hanging="360"/>
        <w:rPr>
          <w:color w:val="000000"/>
        </w:rPr>
      </w:pPr>
      <w:r>
        <w:rPr>
          <w:color w:val="000000"/>
        </w:rPr>
        <w:t>Precondition: UPD-</w:t>
      </w:r>
      <w:r w:rsidR="00D91D9F">
        <w:rPr>
          <w:color w:val="000000"/>
        </w:rPr>
        <w:t>UC21</w:t>
      </w:r>
      <w:r>
        <w:rPr>
          <w:color w:val="000000"/>
        </w:rPr>
        <w:t>-PC02 User has been granted all the relevant permissions related to the functions to be performed.</w:t>
      </w:r>
    </w:p>
    <w:p w:rsidR="002C5AC3" w14:paraId="3B448759" w14:textId="77777777">
      <w:pPr>
        <w:rPr>
          <w:rFonts w:ascii="Verdana" w:eastAsia="Verdana" w:hAnsi="Verdana" w:cs="Verdana"/>
          <w:b/>
          <w:color w:val="003399"/>
          <w:sz w:val="27"/>
          <w:szCs w:val="27"/>
        </w:rPr>
      </w:pPr>
      <w:r>
        <w:rPr>
          <w:color w:val="003399"/>
        </w:rPr>
        <w:br w:type="page"/>
      </w:r>
    </w:p>
    <w:p w:rsidR="007C26A7" w14:paraId="4F094224" w14:textId="77777777">
      <w:pPr>
        <w:pStyle w:val="Heading1Agency0"/>
        <w:rPr>
          <w:color w:val="003399"/>
        </w:rPr>
      </w:pPr>
      <w:r>
        <w:rPr>
          <w:color w:val="003399"/>
        </w:rPr>
        <w:t>Use Case Flow</w:t>
      </w:r>
    </w:p>
    <w:p w:rsidR="007C26A7" w:rsidRPr="00A75A99" w14:paraId="313B2CA1" w14:textId="77777777">
      <w:pPr>
        <w:pStyle w:val="Heading2Agency0"/>
        <w:rPr>
          <w:color w:val="00B050"/>
        </w:rPr>
      </w:pPr>
      <w:r>
        <w:rPr>
          <w:color w:val="003399"/>
        </w:rPr>
        <w:t xml:space="preserve">Basic Path: Scenario 1: </w:t>
      </w:r>
      <w:r w:rsidR="00A3618C">
        <w:rPr>
          <w:color w:val="003399"/>
        </w:rPr>
        <w:t xml:space="preserve">View </w:t>
      </w:r>
      <w:r w:rsidR="003D0347">
        <w:rPr>
          <w:color w:val="003399"/>
        </w:rPr>
        <w:t xml:space="preserve">and Search </w:t>
      </w:r>
      <w:r w:rsidR="00A3618C">
        <w:rPr>
          <w:color w:val="003399"/>
        </w:rPr>
        <w:t>Notifications</w:t>
      </w:r>
      <w:r>
        <w:rPr>
          <w:color w:val="003399"/>
        </w:rPr>
        <w:t xml:space="preserve">  </w:t>
      </w:r>
    </w:p>
    <w:p w:rsidR="002C5AC3" w:rsidRPr="00E663D8" w:rsidP="002C5AC3" w14:paraId="462BF641" w14:textId="77777777">
      <w:pPr>
        <w:pStyle w:val="NormalAgency"/>
        <w:tabs>
          <w:tab w:val="left" w:pos="1134"/>
        </w:tabs>
        <w:spacing w:before="120" w:line="200" w:lineRule="exact"/>
        <w:ind w:left="720"/>
      </w:pPr>
      <w:r w:rsidRPr="00E663D8">
        <w:t>Steps</w:t>
      </w:r>
    </w:p>
    <w:p w:rsidR="008B2C53" w:rsidRPr="00E663D8" w:rsidP="00EE6C79" w14:paraId="1F92E652" w14:textId="77777777">
      <w:pPr>
        <w:pStyle w:val="NormalAgency"/>
        <w:ind w:left="720"/>
      </w:pPr>
      <w:r w:rsidRPr="00E663D8">
        <w:t xml:space="preserve">1.- The User selects the option </w:t>
      </w:r>
      <w:r w:rsidR="00FF7D0E">
        <w:t>‘</w:t>
      </w:r>
      <w:r w:rsidR="003C2255">
        <w:t>Notifications</w:t>
      </w:r>
      <w:r w:rsidRPr="00E663D8">
        <w:t>'</w:t>
      </w:r>
      <w:r w:rsidRPr="00E663D8" w:rsidR="007569EF">
        <w:t xml:space="preserve"> </w:t>
      </w:r>
      <w:r w:rsidR="005F78F0">
        <w:t>from the menu</w:t>
      </w:r>
      <w:r w:rsidRPr="00E663D8" w:rsidR="007569EF">
        <w:t xml:space="preserve"> </w:t>
      </w:r>
      <w:r w:rsidRPr="00E663D8">
        <w:t xml:space="preserve"> </w:t>
      </w:r>
    </w:p>
    <w:p w:rsidR="00811B53" w:rsidP="0096769A" w14:paraId="619A8EEF" w14:textId="77777777">
      <w:pPr>
        <w:pStyle w:val="NormalAgency"/>
        <w:ind w:left="720"/>
      </w:pPr>
      <w:r w:rsidRPr="00E663D8">
        <w:t xml:space="preserve">2.- </w:t>
      </w:r>
      <w:r w:rsidRPr="00E663D8" w:rsidR="00860981">
        <w:t xml:space="preserve">The </w:t>
      </w:r>
      <w:r w:rsidRPr="00E663D8">
        <w:t xml:space="preserve">System </w:t>
      </w:r>
      <w:r w:rsidR="004B5302">
        <w:t>displays the</w:t>
      </w:r>
      <w:r w:rsidR="003C2255">
        <w:t xml:space="preserve"> list of notifications associated with </w:t>
      </w:r>
      <w:r w:rsidRPr="003D0347" w:rsidR="003C2255">
        <w:t>the</w:t>
      </w:r>
      <w:r w:rsidRPr="003D0347" w:rsidR="00674F6F">
        <w:t xml:space="preserve"> product(s) </w:t>
      </w:r>
      <w:r w:rsidRPr="003D0347" w:rsidR="003D0347">
        <w:t>under their responsibility</w:t>
      </w:r>
    </w:p>
    <w:p w:rsidR="00674F6F" w:rsidP="0096769A" w14:paraId="016A5B0B" w14:textId="77777777">
      <w:pPr>
        <w:pStyle w:val="NormalAgency"/>
        <w:ind w:left="720"/>
      </w:pPr>
      <w:r>
        <w:t>3.- The User is able to</w:t>
      </w:r>
      <w:r>
        <w:t xml:space="preserve"> perform a search by entering one or more search criteria</w:t>
      </w:r>
    </w:p>
    <w:p w:rsidR="00674F6F" w:rsidP="00B91845" w14:paraId="68335DE8" w14:textId="77777777">
      <w:pPr>
        <w:pStyle w:val="NormalAgency"/>
        <w:ind w:left="720"/>
        <w:rPr>
          <w:color w:val="000000"/>
        </w:rPr>
      </w:pPr>
      <w:r>
        <w:rPr>
          <w:color w:val="000000"/>
        </w:rPr>
        <w:t>4.- The System returns the notifications which match the specified search criteria. In the event that the search does not return any results</w:t>
      </w:r>
      <w:r w:rsidRPr="003D30D2">
        <w:rPr>
          <w:color w:val="000000"/>
        </w:rPr>
        <w:t xml:space="preserve">, the </w:t>
      </w:r>
      <w:r>
        <w:rPr>
          <w:color w:val="000000"/>
        </w:rPr>
        <w:t>System informs the user through a message on the scr</w:t>
      </w:r>
      <w:r>
        <w:rPr>
          <w:color w:val="000000"/>
        </w:rPr>
        <w:t>een</w:t>
      </w:r>
    </w:p>
    <w:p w:rsidR="00B91845" w:rsidP="00B91845" w14:paraId="15A66DDE" w14:textId="77777777">
      <w:pPr>
        <w:pStyle w:val="NormalAgency"/>
        <w:ind w:left="720"/>
        <w:rPr>
          <w:color w:val="000000"/>
        </w:rPr>
      </w:pPr>
      <w:r>
        <w:rPr>
          <w:color w:val="000000"/>
        </w:rPr>
        <w:t>5</w:t>
      </w:r>
      <w:r w:rsidR="00395E93">
        <w:rPr>
          <w:color w:val="000000"/>
        </w:rPr>
        <w:t>.- The Use Case scenario ends</w:t>
      </w:r>
    </w:p>
    <w:p w:rsidR="007569EF" w:rsidRPr="00E663D8" w:rsidP="005678B8" w14:paraId="2CD1A1C2" w14:textId="77777777">
      <w:pPr>
        <w:pStyle w:val="NormalAgency"/>
        <w:ind w:left="720"/>
      </w:pPr>
    </w:p>
    <w:p w:rsidR="002C5AC3" w:rsidRPr="00832D7F" w:rsidP="00C22384" w14:paraId="01376D97" w14:textId="77777777">
      <w:pPr>
        <w:pStyle w:val="NormalAgency"/>
        <w:tabs>
          <w:tab w:val="left" w:pos="1134"/>
        </w:tabs>
        <w:spacing w:line="200" w:lineRule="exact"/>
        <w:ind w:left="720"/>
        <w:rPr>
          <w:color w:val="000000"/>
        </w:rPr>
      </w:pPr>
      <w:r w:rsidRPr="00832D7F">
        <w:rPr>
          <w:color w:val="000000"/>
        </w:rPr>
        <w:t>Acceptance Criteria:</w:t>
      </w:r>
    </w:p>
    <w:p w:rsidR="0092518A" w:rsidP="00C81B5F" w14:paraId="4673F2BA" w14:textId="77777777">
      <w:pPr>
        <w:pStyle w:val="NormalAgency"/>
        <w:ind w:left="720"/>
        <w:rPr>
          <w:color w:val="000000"/>
        </w:rPr>
      </w:pPr>
    </w:p>
    <w:p w:rsidR="00811B53" w:rsidP="00811B53" w14:paraId="69339E3D" w14:textId="77777777">
      <w:pPr>
        <w:pStyle w:val="NormalAgency"/>
        <w:ind w:left="720"/>
        <w:rPr>
          <w:color w:val="000000"/>
        </w:rPr>
      </w:pPr>
      <w:r>
        <w:rPr>
          <w:color w:val="000000"/>
        </w:rPr>
        <w:t xml:space="preserve">Step </w:t>
      </w:r>
      <w:r w:rsidR="00674F6F">
        <w:rPr>
          <w:color w:val="000000"/>
        </w:rPr>
        <w:t>2</w:t>
      </w:r>
    </w:p>
    <w:p w:rsidR="00811B53" w:rsidP="00811B53" w14:paraId="7C4A7933" w14:textId="77777777">
      <w:pPr>
        <w:pStyle w:val="NormalAgency"/>
        <w:ind w:left="720"/>
        <w:rPr>
          <w:color w:val="000000"/>
        </w:rPr>
      </w:pPr>
      <w:r>
        <w:rPr>
          <w:color w:val="000000"/>
        </w:rPr>
        <w:t>UPD-</w:t>
      </w:r>
      <w:r w:rsidR="00D91D9F">
        <w:rPr>
          <w:color w:val="000000"/>
        </w:rPr>
        <w:t>UC21</w:t>
      </w:r>
      <w:r>
        <w:rPr>
          <w:color w:val="000000"/>
        </w:rPr>
        <w:t>-</w:t>
      </w:r>
      <w:bookmarkStart w:id="0" w:name="_Hlk34841383"/>
      <w:r>
        <w:rPr>
          <w:color w:val="000000"/>
        </w:rPr>
        <w:t>AC001 T</w:t>
      </w:r>
      <w:r w:rsidR="00674F6F">
        <w:rPr>
          <w:color w:val="000000"/>
        </w:rPr>
        <w:t>he System displays</w:t>
      </w:r>
      <w:r w:rsidR="003D0347">
        <w:rPr>
          <w:color w:val="000000"/>
        </w:rPr>
        <w:t xml:space="preserve"> </w:t>
      </w:r>
      <w:r w:rsidR="00674F6F">
        <w:rPr>
          <w:color w:val="000000"/>
        </w:rPr>
        <w:t>the full list of notifications prompted by action</w:t>
      </w:r>
      <w:r w:rsidR="00454448">
        <w:rPr>
          <w:color w:val="000000"/>
        </w:rPr>
        <w:t>s (Creation, Update, Nullification</w:t>
      </w:r>
      <w:r w:rsidR="00B106D7">
        <w:rPr>
          <w:color w:val="000000"/>
        </w:rPr>
        <w:t>, Upload of documents</w:t>
      </w:r>
      <w:r w:rsidR="00281BA4">
        <w:rPr>
          <w:color w:val="000000"/>
        </w:rPr>
        <w:t>, Volume of sales submission</w:t>
      </w:r>
      <w:r w:rsidR="00454448">
        <w:rPr>
          <w:color w:val="000000"/>
        </w:rPr>
        <w:t>)</w:t>
      </w:r>
      <w:r w:rsidR="00674F6F">
        <w:rPr>
          <w:color w:val="000000"/>
        </w:rPr>
        <w:t xml:space="preserve"> on </w:t>
      </w:r>
      <w:r w:rsidRPr="003D0347" w:rsidR="00674F6F">
        <w:rPr>
          <w:color w:val="000000"/>
        </w:rPr>
        <w:t xml:space="preserve">the product(s) </w:t>
      </w:r>
      <w:r w:rsidR="003D0347">
        <w:rPr>
          <w:color w:val="000000"/>
        </w:rPr>
        <w:t>under their responsibility</w:t>
      </w:r>
    </w:p>
    <w:p w:rsidR="00C02F24" w:rsidP="00811B53" w14:paraId="5018A112" w14:textId="77777777">
      <w:pPr>
        <w:pStyle w:val="NormalAgency"/>
        <w:ind w:left="720"/>
        <w:rPr>
          <w:color w:val="000000"/>
        </w:rPr>
      </w:pPr>
      <w:r>
        <w:rPr>
          <w:color w:val="000000"/>
        </w:rPr>
        <w:t>UPD-UC21-AC008 The “Show only products under my responsibility” flag is ticked by default</w:t>
      </w:r>
      <w:r w:rsidR="005D10B7">
        <w:rPr>
          <w:color w:val="000000"/>
        </w:rPr>
        <w:t xml:space="preserve"> (only applicable to NCA</w:t>
      </w:r>
      <w:r w:rsidR="00F30B61">
        <w:rPr>
          <w:color w:val="000000"/>
        </w:rPr>
        <w:t xml:space="preserve"> actor</w:t>
      </w:r>
      <w:r w:rsidR="005D10B7">
        <w:rPr>
          <w:color w:val="000000"/>
        </w:rPr>
        <w:t>)</w:t>
      </w:r>
    </w:p>
    <w:p w:rsidR="00C02F24" w:rsidP="00C02F24" w14:paraId="5BE82001" w14:textId="77777777">
      <w:pPr>
        <w:pStyle w:val="NormalAgency"/>
        <w:ind w:left="720"/>
        <w:rPr>
          <w:color w:val="000000"/>
        </w:rPr>
      </w:pPr>
      <w:r>
        <w:rPr>
          <w:color w:val="000000"/>
        </w:rPr>
        <w:t>UPD-UC21-AC009 The “Exclude product where my role is RMS” flag is unticked by default</w:t>
      </w:r>
      <w:r w:rsidR="00F30B61">
        <w:rPr>
          <w:color w:val="000000"/>
        </w:rPr>
        <w:t xml:space="preserve"> (only applicable to NCA actor)</w:t>
      </w:r>
    </w:p>
    <w:p w:rsidR="00A71084" w:rsidP="00A71084" w14:paraId="7320B8DA" w14:textId="77777777">
      <w:pPr>
        <w:pStyle w:val="NormalAgency"/>
        <w:ind w:left="720"/>
        <w:rPr>
          <w:color w:val="000000"/>
        </w:rPr>
      </w:pPr>
      <w:r w:rsidRPr="007F31B9">
        <w:rPr>
          <w:color w:val="000000"/>
        </w:rPr>
        <w:t>UPD-</w:t>
      </w:r>
      <w:r>
        <w:rPr>
          <w:color w:val="000000"/>
        </w:rPr>
        <w:t>UC24</w:t>
      </w:r>
      <w:r w:rsidRPr="007F31B9">
        <w:rPr>
          <w:color w:val="000000"/>
        </w:rPr>
        <w:t>-AC0</w:t>
      </w:r>
      <w:r>
        <w:rPr>
          <w:color w:val="000000"/>
        </w:rPr>
        <w:t>12</w:t>
      </w:r>
      <w:r w:rsidRPr="007F31B9">
        <w:rPr>
          <w:color w:val="000000"/>
        </w:rPr>
        <w:t xml:space="preserve"> </w:t>
      </w:r>
      <w:r w:rsidR="003C6391">
        <w:rPr>
          <w:color w:val="000000"/>
        </w:rPr>
        <w:t xml:space="preserve">The System will display notifications associated with products of organization(s) for which the User has a </w:t>
      </w:r>
      <w:r w:rsidR="00920E35">
        <w:rPr>
          <w:color w:val="000000"/>
        </w:rPr>
        <w:t>r</w:t>
      </w:r>
      <w:r w:rsidR="003C6391">
        <w:rPr>
          <w:color w:val="000000"/>
        </w:rPr>
        <w:t>ole</w:t>
      </w:r>
    </w:p>
    <w:p w:rsidR="00C02F24" w:rsidP="00811B53" w14:paraId="49607204" w14:textId="77777777">
      <w:pPr>
        <w:pStyle w:val="NormalAgency"/>
        <w:ind w:left="720"/>
        <w:rPr>
          <w:color w:val="000000"/>
        </w:rPr>
      </w:pPr>
    </w:p>
    <w:p w:rsidR="003E463D" w:rsidP="00811B53" w14:paraId="1402CFCF" w14:textId="77777777">
      <w:pPr>
        <w:pStyle w:val="NormalAgency"/>
        <w:ind w:left="720"/>
        <w:rPr>
          <w:color w:val="000000"/>
        </w:rPr>
      </w:pPr>
      <w:r>
        <w:rPr>
          <w:color w:val="000000"/>
        </w:rPr>
        <w:t>Step 3</w:t>
      </w:r>
    </w:p>
    <w:p w:rsidR="003E463D" w:rsidP="003E463D" w14:paraId="4AEAEF32" w14:textId="77777777">
      <w:pPr>
        <w:pStyle w:val="NormalAgency"/>
        <w:ind w:left="720"/>
        <w:rPr>
          <w:color w:val="000000"/>
        </w:rPr>
      </w:pPr>
      <w:r w:rsidRPr="007F31B9">
        <w:rPr>
          <w:color w:val="000000"/>
        </w:rPr>
        <w:t>UPD-</w:t>
      </w:r>
      <w:r>
        <w:rPr>
          <w:color w:val="000000"/>
        </w:rPr>
        <w:t>UC24</w:t>
      </w:r>
      <w:r w:rsidRPr="007F31B9">
        <w:rPr>
          <w:color w:val="000000"/>
        </w:rPr>
        <w:t>-AC0</w:t>
      </w:r>
      <w:r>
        <w:rPr>
          <w:color w:val="000000"/>
        </w:rPr>
        <w:t>14</w:t>
      </w:r>
      <w:r w:rsidRPr="007F31B9">
        <w:rPr>
          <w:color w:val="000000"/>
        </w:rPr>
        <w:t xml:space="preserve"> </w:t>
      </w:r>
      <w:r>
        <w:rPr>
          <w:color w:val="000000"/>
        </w:rPr>
        <w:t>The System will display notifications according to the search criteria</w:t>
      </w:r>
    </w:p>
    <w:p w:rsidR="003E463D" w:rsidP="00811B53" w14:paraId="31E73771" w14:textId="77777777">
      <w:pPr>
        <w:pStyle w:val="NormalAgency"/>
        <w:ind w:left="720"/>
        <w:rPr>
          <w:color w:val="000000"/>
        </w:rPr>
      </w:pPr>
    </w:p>
    <w:p w:rsidR="00811B53" w:rsidP="00674F6F" w14:paraId="0E46C192" w14:textId="77777777">
      <w:pPr>
        <w:pStyle w:val="NormalAgency"/>
        <w:rPr>
          <w:color w:val="000000"/>
        </w:rPr>
      </w:pPr>
      <w:bookmarkEnd w:id="0"/>
    </w:p>
    <w:p w:rsidR="00811B53" w:rsidP="00811B53" w14:paraId="4B7CB782" w14:textId="77777777">
      <w:pPr>
        <w:pStyle w:val="NormalAgency"/>
        <w:ind w:left="720"/>
        <w:rPr>
          <w:color w:val="000000"/>
        </w:rPr>
      </w:pPr>
      <w:r>
        <w:rPr>
          <w:color w:val="000000"/>
        </w:rPr>
        <w:t xml:space="preserve">Step </w:t>
      </w:r>
      <w:r w:rsidR="00454448">
        <w:rPr>
          <w:color w:val="000000"/>
        </w:rPr>
        <w:t>4</w:t>
      </w:r>
    </w:p>
    <w:p w:rsidR="007A2E50" w:rsidP="00811B53" w14:paraId="0A98DC48" w14:textId="77777777">
      <w:pPr>
        <w:pStyle w:val="NormalAgency"/>
        <w:ind w:left="720"/>
        <w:rPr>
          <w:color w:val="000000"/>
        </w:rPr>
      </w:pPr>
      <w:r>
        <w:rPr>
          <w:color w:val="000000"/>
        </w:rPr>
        <w:t>UPD-</w:t>
      </w:r>
      <w:r w:rsidR="00D91D9F">
        <w:rPr>
          <w:color w:val="000000"/>
        </w:rPr>
        <w:t>UC21</w:t>
      </w:r>
      <w:r>
        <w:rPr>
          <w:color w:val="000000"/>
        </w:rPr>
        <w:t>-AC002 The System displays the total number of results matching the search criteria</w:t>
      </w:r>
    </w:p>
    <w:p w:rsidR="007A2E50" w:rsidP="00811B53" w14:paraId="254778C5" w14:textId="77777777">
      <w:pPr>
        <w:pStyle w:val="NormalAgency"/>
        <w:ind w:left="720"/>
        <w:rPr>
          <w:color w:val="000000"/>
        </w:rPr>
      </w:pPr>
      <w:r>
        <w:rPr>
          <w:color w:val="000000"/>
        </w:rPr>
        <w:t>UPD-</w:t>
      </w:r>
      <w:r w:rsidR="00D91D9F">
        <w:rPr>
          <w:color w:val="000000"/>
        </w:rPr>
        <w:t>UC21</w:t>
      </w:r>
      <w:r>
        <w:rPr>
          <w:color w:val="000000"/>
        </w:rPr>
        <w:t xml:space="preserve">-AC003 The System returns the list of </w:t>
      </w:r>
      <w:r w:rsidR="00454448">
        <w:rPr>
          <w:color w:val="000000"/>
        </w:rPr>
        <w:t>notifications</w:t>
      </w:r>
      <w:r>
        <w:rPr>
          <w:color w:val="000000"/>
        </w:rPr>
        <w:t xml:space="preserve"> matching the search criteria, organized in pages </w:t>
      </w:r>
      <w:r>
        <w:t xml:space="preserve">(by default 20 results per page) and allows the </w:t>
      </w:r>
      <w:r>
        <w:t>User to navigate through the different pages</w:t>
      </w:r>
    </w:p>
    <w:p w:rsidR="00E877C9" w:rsidP="00811B53" w14:paraId="41F0E366" w14:textId="77777777">
      <w:pPr>
        <w:pStyle w:val="NormalAgency"/>
        <w:ind w:left="720"/>
        <w:rPr>
          <w:color w:val="000000"/>
        </w:rPr>
      </w:pPr>
      <w:r>
        <w:rPr>
          <w:color w:val="000000"/>
        </w:rPr>
        <w:t>UPD-</w:t>
      </w:r>
      <w:r w:rsidR="00D91D9F">
        <w:rPr>
          <w:color w:val="000000"/>
        </w:rPr>
        <w:t>UC21</w:t>
      </w:r>
      <w:r>
        <w:rPr>
          <w:color w:val="000000"/>
        </w:rPr>
        <w:t xml:space="preserve">-AC004 The User is able to sort the results based on the </w:t>
      </w:r>
      <w:r w:rsidR="00454448">
        <w:rPr>
          <w:color w:val="000000"/>
        </w:rPr>
        <w:t>s</w:t>
      </w:r>
      <w:r>
        <w:rPr>
          <w:color w:val="000000"/>
        </w:rPr>
        <w:t xml:space="preserve">ort </w:t>
      </w:r>
      <w:r w:rsidR="004332F6">
        <w:rPr>
          <w:color w:val="000000"/>
        </w:rPr>
        <w:t>parameters (</w:t>
      </w:r>
      <w:r w:rsidRPr="00A14A14" w:rsidR="004332F6">
        <w:rPr>
          <w:color w:val="000000"/>
          <w:highlight w:val="yellow"/>
        </w:rPr>
        <w:t>TBD</w:t>
      </w:r>
      <w:r w:rsidR="004332F6">
        <w:rPr>
          <w:color w:val="000000"/>
        </w:rPr>
        <w:t>)</w:t>
      </w:r>
      <w:r w:rsidR="00454448">
        <w:rPr>
          <w:color w:val="000000"/>
        </w:rPr>
        <w:t>. Default is sort by Date descending (from newest to oldest)</w:t>
      </w:r>
    </w:p>
    <w:p w:rsidR="007A2E50" w:rsidP="00FA433F" w14:paraId="5150A4FB" w14:textId="77777777">
      <w:pPr>
        <w:pStyle w:val="NormalAgency"/>
        <w:ind w:left="720"/>
        <w:rPr>
          <w:color w:val="000000"/>
        </w:rPr>
      </w:pPr>
      <w:bookmarkStart w:id="1" w:name="_Hlk33025832"/>
      <w:r>
        <w:rPr>
          <w:color w:val="000000"/>
        </w:rPr>
        <w:t>UPD-</w:t>
      </w:r>
      <w:r w:rsidR="00D91D9F">
        <w:rPr>
          <w:color w:val="000000"/>
        </w:rPr>
        <w:t>UC21</w:t>
      </w:r>
      <w:r>
        <w:rPr>
          <w:color w:val="000000"/>
        </w:rPr>
        <w:t>-AC00</w:t>
      </w:r>
      <w:r w:rsidR="00725411">
        <w:rPr>
          <w:color w:val="000000"/>
        </w:rPr>
        <w:t>5</w:t>
      </w:r>
      <w:r>
        <w:rPr>
          <w:color w:val="000000"/>
        </w:rPr>
        <w:t xml:space="preserve"> The System displays a message to the User in case</w:t>
      </w:r>
      <w:r>
        <w:rPr>
          <w:color w:val="000000"/>
        </w:rPr>
        <w:t xml:space="preserve"> the search has returned no results</w:t>
      </w:r>
    </w:p>
    <w:p w:rsidR="00C02F24" w:rsidP="00FA433F" w14:paraId="1DD624BA" w14:textId="77777777">
      <w:pPr>
        <w:pStyle w:val="NormalAgency"/>
        <w:ind w:left="720"/>
      </w:pPr>
      <w:r>
        <w:rPr>
          <w:color w:val="000000"/>
        </w:rPr>
        <w:t>UPD-UC21-AC010 When “Show only products under my responsibility” is selected, the System returns notifications concerning products under the responsibility of the logged in user as per related document “</w:t>
      </w:r>
      <w:r w:rsidRPr="00291980">
        <w:t>UPD_Notifications</w:t>
      </w:r>
      <w:r w:rsidRPr="00291980">
        <w:t xml:space="preserve"> in processes</w:t>
      </w:r>
      <w:r>
        <w:t>”</w:t>
      </w:r>
      <w:r w:rsidR="00F30B61">
        <w:t xml:space="preserve"> </w:t>
      </w:r>
      <w:r w:rsidR="00F30B61">
        <w:rPr>
          <w:color w:val="000000"/>
        </w:rPr>
        <w:t>(only applicable to NCA actor)</w:t>
      </w:r>
    </w:p>
    <w:p w:rsidR="00C02F24" w:rsidP="00FA433F" w14:paraId="3B4BAA7E" w14:textId="77777777">
      <w:pPr>
        <w:pStyle w:val="NormalAgency"/>
        <w:ind w:left="720"/>
      </w:pPr>
      <w:r>
        <w:rPr>
          <w:color w:val="000000"/>
        </w:rPr>
        <w:t xml:space="preserve">UPD-UC21-AC010 When “Exclude product where my role is RMS” is selected, the System does not return notifications for products for which the country of the logged user is Reference Member State as per </w:t>
      </w:r>
      <w:r>
        <w:rPr>
          <w:color w:val="000000"/>
        </w:rPr>
        <w:t>related document “</w:t>
      </w:r>
      <w:r w:rsidRPr="00291980">
        <w:t>UPD_Notifications in processes</w:t>
      </w:r>
      <w:r>
        <w:t>”</w:t>
      </w:r>
      <w:r w:rsidR="00F30B61">
        <w:t xml:space="preserve"> </w:t>
      </w:r>
      <w:r w:rsidR="00F30B61">
        <w:rPr>
          <w:color w:val="000000"/>
        </w:rPr>
        <w:t>(only applicable to NCA actor)</w:t>
      </w:r>
    </w:p>
    <w:p w:rsidR="00A3142B" w:rsidP="00FA433F" w14:paraId="60D88315" w14:textId="77777777">
      <w:pPr>
        <w:pStyle w:val="NormalAgency"/>
        <w:ind w:left="720"/>
      </w:pPr>
      <w:r w:rsidRPr="00A3142B">
        <w:rPr>
          <w:color w:val="000000"/>
        </w:rPr>
        <w:t>UPD-UC21-AC010 MAHs w</w:t>
      </w:r>
      <w:r w:rsidRPr="00A14A14">
        <w:rPr>
          <w:color w:val="000000"/>
        </w:rPr>
        <w:t>ill be</w:t>
      </w:r>
      <w:r>
        <w:rPr>
          <w:color w:val="000000"/>
        </w:rPr>
        <w:t xml:space="preserve"> able to see only notifications for products that are under their responsibility as per related document “</w:t>
      </w:r>
      <w:r w:rsidRPr="00291980">
        <w:t>UPD_Notifications in processes</w:t>
      </w:r>
      <w:r>
        <w:t>”</w:t>
      </w:r>
    </w:p>
    <w:p w:rsidR="00E65C21" w:rsidP="00E65C21" w14:paraId="6D299844" w14:textId="77777777">
      <w:pPr>
        <w:pStyle w:val="NormalAgency"/>
        <w:ind w:left="720"/>
        <w:rPr>
          <w:color w:val="000000"/>
        </w:rPr>
      </w:pPr>
      <w:r w:rsidRPr="007F31B9">
        <w:rPr>
          <w:color w:val="000000"/>
        </w:rPr>
        <w:t>UPD-</w:t>
      </w:r>
      <w:r>
        <w:rPr>
          <w:color w:val="000000"/>
        </w:rPr>
        <w:t>UC24</w:t>
      </w:r>
      <w:r w:rsidRPr="007F31B9">
        <w:rPr>
          <w:color w:val="000000"/>
        </w:rPr>
        <w:t>-A</w:t>
      </w:r>
      <w:r w:rsidRPr="007F31B9">
        <w:rPr>
          <w:color w:val="000000"/>
        </w:rPr>
        <w:t>C0</w:t>
      </w:r>
      <w:r>
        <w:rPr>
          <w:color w:val="000000"/>
        </w:rPr>
        <w:t>13</w:t>
      </w:r>
      <w:r w:rsidRPr="007F31B9">
        <w:rPr>
          <w:color w:val="000000"/>
        </w:rPr>
        <w:t xml:space="preserve"> </w:t>
      </w:r>
      <w:r>
        <w:rPr>
          <w:color w:val="000000"/>
        </w:rPr>
        <w:t>The System will display notifications associated with products of organization(s) for which the User has a role</w:t>
      </w:r>
    </w:p>
    <w:p w:rsidR="00E65C21" w:rsidRPr="00A3142B" w:rsidP="00FA433F" w14:paraId="6FC34829" w14:textId="77777777">
      <w:pPr>
        <w:pStyle w:val="NormalAgency"/>
        <w:ind w:left="720"/>
        <w:rPr>
          <w:color w:val="000000"/>
        </w:rPr>
      </w:pPr>
    </w:p>
    <w:p w:rsidR="00A14A14" w:rsidRPr="00A14A14" w:rsidP="00FA433F" w14:paraId="31B4369F" w14:textId="77777777">
      <w:pPr>
        <w:pStyle w:val="NormalAgency"/>
        <w:ind w:left="720"/>
        <w:rPr>
          <w:color w:val="000000"/>
        </w:rPr>
      </w:pPr>
    </w:p>
    <w:p w:rsidR="007C26A7" w14:paraId="69A030A0" w14:textId="77777777">
      <w:pPr>
        <w:pStyle w:val="Heading1Agency0"/>
        <w:ind w:left="360" w:hanging="360"/>
        <w:rPr>
          <w:color w:val="003399"/>
        </w:rPr>
      </w:pPr>
      <w:bookmarkEnd w:id="1"/>
      <w:r>
        <w:rPr>
          <w:color w:val="003399"/>
        </w:rPr>
        <w:t>Related Documents</w:t>
      </w:r>
    </w:p>
    <w:tbl>
      <w:tblPr>
        <w:tblW w:w="9720" w:type="dxa"/>
        <w:tblInd w:w="60" w:type="dxa"/>
        <w:tblLayout w:type="fixed"/>
        <w:tblCellMar>
          <w:left w:w="60" w:type="dxa"/>
          <w:right w:w="60" w:type="dxa"/>
        </w:tblCellMar>
        <w:tblLook w:val="04A0"/>
      </w:tblPr>
      <w:tblGrid>
        <w:gridCol w:w="1980"/>
        <w:gridCol w:w="1440"/>
        <w:gridCol w:w="2790"/>
        <w:gridCol w:w="3510"/>
      </w:tblGrid>
      <w:tr w14:paraId="0B24F443" w14:textId="77777777">
        <w:tblPrEx>
          <w:tblW w:w="9720" w:type="dxa"/>
          <w:tblInd w:w="60" w:type="dxa"/>
          <w:tblLayout w:type="fixed"/>
          <w:tblCellMar>
            <w:left w:w="60" w:type="dxa"/>
            <w:right w:w="60" w:type="dxa"/>
          </w:tblCellMar>
          <w:tblLook w:val="04A0"/>
        </w:tblPrEx>
        <w:tc>
          <w:tcPr>
            <w:tcW w:w="1980" w:type="dxa"/>
            <w:tcBorders>
              <w:top w:val="single" w:sz="1" w:space="0" w:color="FFFFFF"/>
              <w:left w:val="single" w:sz="1" w:space="0" w:color="FFFFFF"/>
              <w:bottom w:val="single" w:sz="1" w:space="0" w:color="FFFFFF"/>
              <w:right w:val="single" w:sz="1" w:space="0" w:color="FFFFFF"/>
            </w:tcBorders>
            <w:shd w:val="clear" w:color="auto" w:fill="003383"/>
            <w:tcMar>
              <w:top w:w="0" w:type="dxa"/>
              <w:left w:w="3" w:type="dxa"/>
              <w:bottom w:w="0" w:type="dxa"/>
              <w:right w:w="60" w:type="dxa"/>
            </w:tcMar>
            <w:vAlign w:val="center"/>
          </w:tcPr>
          <w:p w:rsidR="007C26A7" w:rsidRPr="00820005" w14:paraId="4176532D" w14:textId="77777777">
            <w:pPr>
              <w:pStyle w:val="TablefirstrowAgency"/>
              <w:jc w:val="center"/>
              <w:rPr>
                <w:color w:val="FFFFFF"/>
              </w:rPr>
            </w:pPr>
            <w:r w:rsidRPr="00820005">
              <w:rPr>
                <w:color w:val="FFFFFF"/>
              </w:rPr>
              <w:t>Name</w:t>
            </w:r>
          </w:p>
        </w:tc>
        <w:tc>
          <w:tcPr>
            <w:tcW w:w="1440" w:type="dxa"/>
            <w:tcBorders>
              <w:top w:val="single" w:sz="1" w:space="0" w:color="FFFFFF"/>
              <w:left w:val="single" w:sz="1" w:space="0" w:color="FFFFFF"/>
              <w:bottom w:val="single" w:sz="1" w:space="0" w:color="FFFFFF"/>
              <w:right w:val="single" w:sz="1" w:space="0" w:color="FFFFFF"/>
            </w:tcBorders>
            <w:shd w:val="clear" w:color="auto" w:fill="003383"/>
            <w:tcMar>
              <w:top w:w="0" w:type="dxa"/>
              <w:left w:w="3" w:type="dxa"/>
              <w:bottom w:w="0" w:type="dxa"/>
              <w:right w:w="60" w:type="dxa"/>
            </w:tcMar>
            <w:vAlign w:val="center"/>
          </w:tcPr>
          <w:p w:rsidR="007C26A7" w:rsidRPr="00820005" w14:paraId="7361B225" w14:textId="77777777">
            <w:pPr>
              <w:pStyle w:val="TablefirstrowAgency"/>
              <w:jc w:val="center"/>
              <w:rPr>
                <w:color w:val="FFFFFF"/>
              </w:rPr>
            </w:pPr>
            <w:r w:rsidRPr="00820005">
              <w:rPr>
                <w:color w:val="FFFFFF"/>
              </w:rPr>
              <w:t>last update</w:t>
            </w:r>
          </w:p>
        </w:tc>
        <w:tc>
          <w:tcPr>
            <w:tcW w:w="2790" w:type="dxa"/>
            <w:tcBorders>
              <w:top w:val="single" w:sz="1" w:space="0" w:color="FFFFFF"/>
              <w:left w:val="single" w:sz="1" w:space="0" w:color="FFFFFF"/>
              <w:bottom w:val="single" w:sz="1" w:space="0" w:color="FFFFFF"/>
              <w:right w:val="single" w:sz="1" w:space="0" w:color="FFFFFF"/>
            </w:tcBorders>
            <w:shd w:val="clear" w:color="auto" w:fill="003383"/>
            <w:tcMar>
              <w:top w:w="0" w:type="dxa"/>
              <w:left w:w="3" w:type="dxa"/>
              <w:bottom w:w="0" w:type="dxa"/>
              <w:right w:w="60" w:type="dxa"/>
            </w:tcMar>
            <w:vAlign w:val="center"/>
          </w:tcPr>
          <w:p w:rsidR="007C26A7" w:rsidRPr="00820005" w14:paraId="05FC3C9E" w14:textId="77777777">
            <w:pPr>
              <w:pStyle w:val="TablefirstrowAgency"/>
              <w:jc w:val="center"/>
              <w:rPr>
                <w:color w:val="FFFFFF"/>
              </w:rPr>
            </w:pPr>
            <w:r w:rsidRPr="00820005">
              <w:rPr>
                <w:color w:val="FFFFFF"/>
              </w:rPr>
              <w:t>Notes</w:t>
            </w:r>
          </w:p>
        </w:tc>
        <w:tc>
          <w:tcPr>
            <w:tcW w:w="3510" w:type="dxa"/>
            <w:tcBorders>
              <w:top w:val="single" w:sz="1" w:space="0" w:color="FFFFFF"/>
              <w:left w:val="single" w:sz="1" w:space="0" w:color="FFFFFF"/>
              <w:bottom w:val="single" w:sz="1" w:space="0" w:color="FFFFFF"/>
              <w:right w:val="single" w:sz="1" w:space="0" w:color="FFFFFF"/>
            </w:tcBorders>
            <w:shd w:val="clear" w:color="auto" w:fill="003383"/>
            <w:tcMar>
              <w:top w:w="0" w:type="dxa"/>
              <w:left w:w="3" w:type="dxa"/>
              <w:bottom w:w="0" w:type="dxa"/>
              <w:right w:w="60" w:type="dxa"/>
            </w:tcMar>
            <w:vAlign w:val="center"/>
          </w:tcPr>
          <w:p w:rsidR="007C26A7" w:rsidRPr="00820005" w14:paraId="38AE2096" w14:textId="77777777">
            <w:pPr>
              <w:pStyle w:val="TablefirstrowAgency"/>
              <w:jc w:val="center"/>
              <w:rPr>
                <w:color w:val="FFFFFF"/>
              </w:rPr>
            </w:pPr>
            <w:r w:rsidRPr="00820005">
              <w:rPr>
                <w:color w:val="FFFFFF"/>
              </w:rPr>
              <w:t>Location</w:t>
            </w:r>
          </w:p>
        </w:tc>
      </w:tr>
      <w:tr w14:paraId="306050CA" w14:textId="77777777">
        <w:tblPrEx>
          <w:tblW w:w="9720" w:type="dxa"/>
          <w:tblInd w:w="60" w:type="dxa"/>
          <w:tblLayout w:type="fixed"/>
          <w:tblCellMar>
            <w:left w:w="60" w:type="dxa"/>
            <w:right w:w="60" w:type="dxa"/>
          </w:tblCellMar>
          <w:tblLook w:val="04A0"/>
        </w:tblPrEx>
        <w:tc>
          <w:tcPr>
            <w:tcW w:w="198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0D481A" w:rsidRPr="00820005" w:rsidP="002A613F" w14:paraId="23BB52AF" w14:textId="77777777">
            <w:pPr>
              <w:pStyle w:val="TabletextrowsAgency"/>
              <w:spacing w:before="80" w:after="80" w:line="220" w:lineRule="exact"/>
              <w:rPr>
                <w:color w:val="000000"/>
                <w:lang w:val="sv-SE"/>
              </w:rPr>
            </w:pPr>
            <w:r>
              <w:t>UPD UI System messages document</w:t>
            </w:r>
          </w:p>
        </w:tc>
        <w:tc>
          <w:tcPr>
            <w:tcW w:w="144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0D481A" w:rsidRPr="00820005" w14:paraId="645FBAB8" w14:textId="77777777">
            <w:pPr>
              <w:pStyle w:val="TabletextrowsAgency"/>
              <w:rPr>
                <w:color w:val="000000"/>
                <w:lang w:val="sv-SE"/>
              </w:rPr>
            </w:pPr>
          </w:p>
        </w:tc>
        <w:tc>
          <w:tcPr>
            <w:tcW w:w="279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0D481A" w:rsidRPr="00820005" w14:paraId="478B190F" w14:textId="77777777">
            <w:pPr>
              <w:pStyle w:val="TabletextrowsAgency"/>
              <w:rPr>
                <w:color w:val="000000"/>
                <w:lang w:val="sv-SE"/>
              </w:rPr>
            </w:pPr>
          </w:p>
        </w:tc>
        <w:tc>
          <w:tcPr>
            <w:tcW w:w="35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0D481A" w:rsidP="00B97AF6" w14:paraId="3E4D23B9" w14:textId="77777777">
            <w:pPr>
              <w:pStyle w:val="NormalWeb"/>
              <w:rPr>
                <w:rFonts w:ascii="Verdana" w:hAnsi="Verdana"/>
                <w:sz w:val="20"/>
                <w:szCs w:val="20"/>
              </w:rPr>
            </w:pPr>
            <w:r>
              <w:fldChar w:fldCharType="begin"/>
            </w:r>
            <w:r>
              <w:instrText xml:space="preserve"> HYPERLINK "https://docs.eudra.org/webtop/drl/objectId/090142b2849e9915" </w:instrText>
            </w:r>
            <w:r>
              <w:fldChar w:fldCharType="separate"/>
            </w:r>
            <w:r w:rsidRPr="00161D33" w:rsidR="00AF6DE9">
              <w:rPr>
                <w:rStyle w:val="Hyperlink"/>
              </w:rPr>
              <w:t>DREAM</w:t>
            </w:r>
            <w:r>
              <w:fldChar w:fldCharType="end"/>
            </w:r>
          </w:p>
        </w:tc>
      </w:tr>
      <w:tr w14:paraId="1F434196" w14:textId="77777777">
        <w:tblPrEx>
          <w:tblW w:w="9720" w:type="dxa"/>
          <w:tblInd w:w="60" w:type="dxa"/>
          <w:tblLayout w:type="fixed"/>
          <w:tblCellMar>
            <w:left w:w="60" w:type="dxa"/>
            <w:right w:w="60" w:type="dxa"/>
          </w:tblCellMar>
          <w:tblLook w:val="04A0"/>
        </w:tblPrEx>
        <w:tc>
          <w:tcPr>
            <w:tcW w:w="198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291980" w:rsidP="002A613F" w14:paraId="7A083463" w14:textId="77777777">
            <w:pPr>
              <w:pStyle w:val="TabletextrowsAgency"/>
              <w:spacing w:before="80" w:after="80" w:line="220" w:lineRule="exact"/>
            </w:pPr>
            <w:r w:rsidRPr="00291980">
              <w:t>UPD_Notifications in processes</w:t>
            </w:r>
          </w:p>
        </w:tc>
        <w:tc>
          <w:tcPr>
            <w:tcW w:w="144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291980" w:rsidRPr="00820005" w14:paraId="27CEC675" w14:textId="77777777">
            <w:pPr>
              <w:pStyle w:val="TabletextrowsAgency"/>
              <w:rPr>
                <w:color w:val="000000"/>
                <w:lang w:val="sv-SE"/>
              </w:rPr>
            </w:pPr>
          </w:p>
        </w:tc>
        <w:tc>
          <w:tcPr>
            <w:tcW w:w="279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291980" w:rsidRPr="00820005" w14:paraId="42A04029" w14:textId="77777777">
            <w:pPr>
              <w:pStyle w:val="TabletextrowsAgency"/>
              <w:rPr>
                <w:color w:val="000000"/>
                <w:lang w:val="sv-SE"/>
              </w:rPr>
            </w:pPr>
          </w:p>
        </w:tc>
        <w:tc>
          <w:tcPr>
            <w:tcW w:w="35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291980" w:rsidP="00B97AF6" w14:paraId="18CA2D94" w14:textId="77777777">
            <w:pPr>
              <w:pStyle w:val="NormalWeb"/>
            </w:pPr>
            <w:r>
              <w:fldChar w:fldCharType="begin"/>
            </w:r>
            <w:r>
              <w:instrText xml:space="preserve"> HYPERLINK "https://docs.eudra.org/webtop/drl/objectId/090142b284a4c1e5" </w:instrText>
            </w:r>
            <w:r>
              <w:fldChar w:fldCharType="separate"/>
            </w:r>
            <w:r w:rsidR="00AF6DE9">
              <w:rPr>
                <w:rStyle w:val="Hyperlink"/>
              </w:rPr>
              <w:t>DREAM</w:t>
            </w:r>
            <w:r>
              <w:fldChar w:fldCharType="end"/>
            </w:r>
          </w:p>
        </w:tc>
      </w:tr>
      <w:tr w14:paraId="26EE6F20" w14:textId="77777777">
        <w:tblPrEx>
          <w:tblW w:w="9720" w:type="dxa"/>
          <w:tblInd w:w="60" w:type="dxa"/>
          <w:tblLayout w:type="fixed"/>
          <w:tblCellMar>
            <w:left w:w="60" w:type="dxa"/>
            <w:right w:w="60" w:type="dxa"/>
          </w:tblCellMar>
          <w:tblLook w:val="04A0"/>
        </w:tblPrEx>
        <w:tc>
          <w:tcPr>
            <w:tcW w:w="198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471964" w:rsidRPr="00291980" w:rsidP="002A613F" w14:paraId="7237E185" w14:textId="77777777">
            <w:pPr>
              <w:pStyle w:val="TabletextrowsAgency"/>
              <w:spacing w:before="80" w:after="80" w:line="220" w:lineRule="exact"/>
            </w:pPr>
            <w:r>
              <w:t xml:space="preserve">Mock-up - </w:t>
            </w:r>
            <w:r w:rsidRPr="00471964">
              <w:t>UC Manage Notifications</w:t>
            </w:r>
          </w:p>
        </w:tc>
        <w:tc>
          <w:tcPr>
            <w:tcW w:w="144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471964" w:rsidRPr="00CC3657" w14:paraId="64D396D6" w14:textId="77777777">
            <w:pPr>
              <w:pStyle w:val="TabletextrowsAgency"/>
              <w:rPr>
                <w:color w:val="000000"/>
              </w:rPr>
            </w:pPr>
          </w:p>
        </w:tc>
        <w:tc>
          <w:tcPr>
            <w:tcW w:w="279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471964" w:rsidRPr="00CC3657" w14:paraId="244E82C2" w14:textId="77777777">
            <w:pPr>
              <w:pStyle w:val="TabletextrowsAgency"/>
              <w:rPr>
                <w:color w:val="000000"/>
              </w:rPr>
            </w:pPr>
          </w:p>
        </w:tc>
        <w:tc>
          <w:tcPr>
            <w:tcW w:w="35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471964" w:rsidP="00B97AF6" w14:paraId="72FB1F58" w14:textId="77777777">
            <w:pPr>
              <w:pStyle w:val="NormalWeb"/>
            </w:pPr>
            <w:r>
              <w:fldChar w:fldCharType="begin"/>
            </w:r>
            <w:r>
              <w:instrText xml:space="preserve"> HYPERLINK "https://docs.eudra.org/webtop/drl/objectId/090142b284a4c200" </w:instrText>
            </w:r>
            <w:r>
              <w:fldChar w:fldCharType="separate"/>
            </w:r>
            <w:r w:rsidRPr="00471964" w:rsidR="00AF6DE9">
              <w:rPr>
                <w:rStyle w:val="Hyperlink"/>
              </w:rPr>
              <w:t>DREAM</w:t>
            </w:r>
            <w:r>
              <w:fldChar w:fldCharType="end"/>
            </w:r>
          </w:p>
        </w:tc>
      </w:tr>
    </w:tbl>
    <w:p w:rsidR="007C26A7" w14:paraId="2429F7B7" w14:textId="77777777">
      <w:pPr>
        <w:rPr>
          <w:color w:val="000000"/>
          <w:sz w:val="18"/>
          <w:szCs w:val="18"/>
        </w:rPr>
      </w:pPr>
    </w:p>
    <w:p w:rsidR="007C26A7" w:rsidRPr="00B6634A" w14:paraId="79110031" w14:textId="77777777">
      <w:pPr>
        <w:pStyle w:val="Heading2Agency0"/>
        <w:rPr>
          <w:i w:val="0"/>
          <w:color w:val="003399"/>
          <w:sz w:val="27"/>
          <w:szCs w:val="27"/>
        </w:rPr>
      </w:pPr>
      <w:r w:rsidRPr="00B6634A">
        <w:rPr>
          <w:i w:val="0"/>
          <w:color w:val="003399"/>
          <w:sz w:val="27"/>
          <w:szCs w:val="27"/>
        </w:rPr>
        <w:t>Document Approval</w:t>
      </w:r>
    </w:p>
    <w:tbl>
      <w:tblPr>
        <w:tblW w:w="8868" w:type="dxa"/>
        <w:tblInd w:w="60" w:type="dxa"/>
        <w:tblLayout w:type="fixed"/>
        <w:tblCellMar>
          <w:left w:w="60" w:type="dxa"/>
          <w:right w:w="60" w:type="dxa"/>
        </w:tblCellMar>
        <w:tblLook w:val="04A0"/>
      </w:tblPr>
      <w:tblGrid>
        <w:gridCol w:w="1213"/>
        <w:gridCol w:w="4820"/>
        <w:gridCol w:w="1842"/>
        <w:gridCol w:w="993"/>
      </w:tblGrid>
      <w:tr w14:paraId="27925E4F" w14:textId="77777777" w:rsidTr="00E61A19">
        <w:tblPrEx>
          <w:tblW w:w="8868" w:type="dxa"/>
          <w:tblInd w:w="60" w:type="dxa"/>
          <w:tblLayout w:type="fixed"/>
          <w:tblCellMar>
            <w:left w:w="60" w:type="dxa"/>
            <w:right w:w="60" w:type="dxa"/>
          </w:tblCellMar>
          <w:tblLook w:val="04A0"/>
        </w:tblPrEx>
        <w:tc>
          <w:tcPr>
            <w:tcW w:w="1213"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066FED" w:rsidRPr="00E61A19" w14:paraId="1C415A67" w14:textId="77777777">
            <w:pPr>
              <w:pStyle w:val="TablefirstrowAgency"/>
              <w:jc w:val="center"/>
              <w:rPr>
                <w:color w:val="FFFFFF"/>
                <w:sz w:val="16"/>
                <w:szCs w:val="16"/>
              </w:rPr>
            </w:pPr>
            <w:r w:rsidRPr="00E61A19">
              <w:rPr>
                <w:color w:val="FFFFFF"/>
                <w:sz w:val="16"/>
                <w:szCs w:val="16"/>
              </w:rPr>
              <w:t>Date</w:t>
            </w:r>
          </w:p>
        </w:tc>
        <w:tc>
          <w:tcPr>
            <w:tcW w:w="4820"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066FED" w:rsidRPr="00E61A19" w14:paraId="1235EBFA" w14:textId="77777777">
            <w:pPr>
              <w:pStyle w:val="TablefirstrowAgency"/>
              <w:jc w:val="center"/>
              <w:rPr>
                <w:color w:val="FFFFFF"/>
                <w:sz w:val="16"/>
                <w:szCs w:val="16"/>
              </w:rPr>
            </w:pPr>
            <w:r w:rsidRPr="00E61A19">
              <w:rPr>
                <w:color w:val="FFFFFF"/>
                <w:sz w:val="16"/>
                <w:szCs w:val="16"/>
              </w:rPr>
              <w:t>Scenario</w:t>
            </w:r>
          </w:p>
        </w:tc>
        <w:tc>
          <w:tcPr>
            <w:tcW w:w="1842"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066FED" w:rsidRPr="00E61A19" w14:paraId="39AA7F08" w14:textId="77777777">
            <w:pPr>
              <w:pStyle w:val="TablefirstrowAgency"/>
              <w:jc w:val="center"/>
              <w:rPr>
                <w:color w:val="FFFFFF"/>
                <w:sz w:val="16"/>
                <w:szCs w:val="16"/>
              </w:rPr>
            </w:pPr>
            <w:r w:rsidRPr="00E61A19">
              <w:rPr>
                <w:color w:val="FFFFFF"/>
                <w:sz w:val="16"/>
                <w:szCs w:val="16"/>
              </w:rPr>
              <w:t>Approved by</w:t>
            </w:r>
          </w:p>
        </w:tc>
        <w:tc>
          <w:tcPr>
            <w:tcW w:w="993"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067F83" w:rsidRPr="00E61A19" w:rsidP="00067F83" w14:paraId="5CD82BFF" w14:textId="77777777">
            <w:pPr>
              <w:pStyle w:val="TablefirstrowAgency"/>
              <w:spacing w:after="0" w:line="281" w:lineRule="auto"/>
              <w:jc w:val="center"/>
              <w:rPr>
                <w:color w:val="FFFFFF"/>
                <w:sz w:val="16"/>
                <w:szCs w:val="16"/>
              </w:rPr>
            </w:pPr>
            <w:r w:rsidRPr="00E61A19">
              <w:rPr>
                <w:color w:val="FFFFFF"/>
                <w:sz w:val="16"/>
                <w:szCs w:val="16"/>
              </w:rPr>
              <w:t xml:space="preserve">Approver </w:t>
            </w:r>
          </w:p>
          <w:p w:rsidR="00066FED" w:rsidRPr="00E61A19" w:rsidP="00067F83" w14:paraId="6C1CCA86" w14:textId="77777777">
            <w:pPr>
              <w:pStyle w:val="TablefirstrowAgency"/>
              <w:spacing w:after="0" w:line="281" w:lineRule="auto"/>
              <w:jc w:val="center"/>
              <w:rPr>
                <w:color w:val="FFFFFF"/>
                <w:sz w:val="16"/>
                <w:szCs w:val="16"/>
              </w:rPr>
            </w:pPr>
            <w:r w:rsidRPr="00E61A19">
              <w:rPr>
                <w:color w:val="FFFFFF"/>
                <w:sz w:val="16"/>
                <w:szCs w:val="16"/>
              </w:rPr>
              <w:t>Role</w:t>
            </w:r>
          </w:p>
        </w:tc>
      </w:tr>
      <w:tr w14:paraId="389FF330" w14:textId="77777777" w:rsidTr="00E61A19">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E61A19" w:rsidRPr="00A24859" w:rsidP="00A948A3" w14:paraId="3538B845" w14:textId="77777777">
            <w:pPr>
              <w:pStyle w:val="TabletextrowsAgency"/>
              <w:spacing w:before="80" w:after="80" w:line="220" w:lineRule="exact"/>
            </w:pPr>
            <w:r>
              <w:t>23/07/2020</w:t>
            </w:r>
          </w:p>
        </w:tc>
        <w:tc>
          <w:tcPr>
            <w:tcW w:w="482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E61A19" w:rsidRPr="00A948A3" w:rsidP="00A948A3" w14:paraId="5C01F20D" w14:textId="77777777">
            <w:pPr>
              <w:pStyle w:val="TabletextrowsAgency"/>
              <w:spacing w:before="80" w:after="80" w:line="220" w:lineRule="exact"/>
            </w:pPr>
            <w:r w:rsidRPr="00A948A3">
              <w:t xml:space="preserve">Scenario 1: </w:t>
            </w:r>
            <w:r w:rsidRPr="00A948A3" w:rsidR="00725411">
              <w:t>View</w:t>
            </w:r>
            <w:r w:rsidRPr="00A948A3" w:rsidR="00007F71">
              <w:t xml:space="preserve"> and Search</w:t>
            </w:r>
            <w:r w:rsidRPr="00A948A3" w:rsidR="00725411">
              <w:t xml:space="preserve"> Notifications</w:t>
            </w:r>
            <w:r w:rsidRPr="00A948A3">
              <w:t xml:space="preserve"> </w:t>
            </w:r>
          </w:p>
        </w:tc>
        <w:tc>
          <w:tcPr>
            <w:tcW w:w="1842" w:type="dxa"/>
            <w:tcBorders>
              <w:top w:val="single" w:sz="2" w:space="0" w:color="FFFFFF"/>
              <w:left w:val="single" w:sz="2" w:space="0" w:color="FFFFFF"/>
              <w:right w:val="single" w:sz="2" w:space="0" w:color="FFFFFF"/>
            </w:tcBorders>
            <w:shd w:val="clear" w:color="auto" w:fill="E1E3F2"/>
            <w:tcMar>
              <w:top w:w="0" w:type="dxa"/>
              <w:left w:w="60" w:type="dxa"/>
              <w:bottom w:w="0" w:type="dxa"/>
              <w:right w:w="60" w:type="dxa"/>
            </w:tcMar>
            <w:vAlign w:val="center"/>
          </w:tcPr>
          <w:p w:rsidR="00A948A3" w:rsidRPr="00CC3657" w:rsidP="00A948A3" w14:paraId="51AFC566" w14:textId="77777777">
            <w:pPr>
              <w:pStyle w:val="TabletextrowsAgency"/>
              <w:spacing w:before="80" w:after="80" w:line="220" w:lineRule="exact"/>
              <w:rPr>
                <w:lang w:val="fr-FR"/>
              </w:rPr>
            </w:pPr>
            <w:r w:rsidRPr="00CC3657">
              <w:rPr>
                <w:lang w:val="fr-FR"/>
              </w:rPr>
              <w:t>Elaine Hynes</w:t>
            </w:r>
          </w:p>
          <w:p w:rsidR="00A948A3" w:rsidRPr="00CC3657" w:rsidP="00A948A3" w14:paraId="5F34AA60" w14:textId="77777777">
            <w:pPr>
              <w:pStyle w:val="TabletextrowsAgency"/>
              <w:spacing w:before="80" w:after="80" w:line="220" w:lineRule="exact"/>
              <w:rPr>
                <w:lang w:val="fr-FR"/>
              </w:rPr>
            </w:pPr>
            <w:r w:rsidRPr="00CC3657">
              <w:rPr>
                <w:lang w:val="fr-FR"/>
              </w:rPr>
              <w:t>Anne-Christine Lantin</w:t>
            </w:r>
          </w:p>
          <w:p w:rsidR="00A948A3" w:rsidRPr="00CC3657" w:rsidP="00A948A3" w14:paraId="02791A4B" w14:textId="77777777">
            <w:pPr>
              <w:pStyle w:val="TabletextrowsAgency"/>
              <w:spacing w:before="80" w:after="80" w:line="220" w:lineRule="exact"/>
              <w:rPr>
                <w:lang w:val="fr-FR"/>
              </w:rPr>
            </w:pPr>
            <w:r w:rsidRPr="00CC3657">
              <w:rPr>
                <w:lang w:val="fr-FR"/>
              </w:rPr>
              <w:t>Laetitia Le Letty</w:t>
            </w:r>
          </w:p>
          <w:p w:rsidR="00A948A3" w:rsidRPr="00A948A3" w:rsidP="00A948A3" w14:paraId="7AF2548F" w14:textId="77777777">
            <w:pPr>
              <w:pStyle w:val="TabletextrowsAgency"/>
              <w:spacing w:before="80" w:after="80" w:line="220" w:lineRule="exact"/>
            </w:pPr>
            <w:r>
              <w:t>Rico Slingerland</w:t>
            </w:r>
          </w:p>
          <w:p w:rsidR="00E61A19" w:rsidRPr="00A948A3" w:rsidP="00A948A3" w14:paraId="3DA2DD53" w14:textId="77777777">
            <w:pPr>
              <w:pStyle w:val="TabletextrowsAgency"/>
              <w:spacing w:before="80" w:after="80" w:line="220" w:lineRule="exact"/>
            </w:pPr>
            <w:r w:rsidRPr="00A948A3">
              <w:t>Jakub Stejkora</w:t>
            </w:r>
          </w:p>
        </w:tc>
        <w:tc>
          <w:tcPr>
            <w:tcW w:w="993" w:type="dxa"/>
            <w:tcBorders>
              <w:top w:val="single" w:sz="2" w:space="0" w:color="FFFFFF"/>
              <w:left w:val="single" w:sz="2" w:space="0" w:color="FFFFFF"/>
              <w:right w:val="single" w:sz="2" w:space="0" w:color="FFFFFF"/>
            </w:tcBorders>
            <w:shd w:val="clear" w:color="auto" w:fill="E1E3F2"/>
            <w:tcMar>
              <w:top w:w="0" w:type="dxa"/>
              <w:left w:w="60" w:type="dxa"/>
              <w:bottom w:w="0" w:type="dxa"/>
              <w:right w:w="60" w:type="dxa"/>
            </w:tcMar>
            <w:vAlign w:val="center"/>
          </w:tcPr>
          <w:p w:rsidR="00E61A19" w:rsidRPr="00A948A3" w:rsidP="00067F83" w14:paraId="2C118ECC" w14:textId="77777777">
            <w:pPr>
              <w:pStyle w:val="TabletextrowsAgency"/>
              <w:jc w:val="center"/>
            </w:pPr>
            <w:r w:rsidRPr="00A948A3">
              <w:t>Product Owner</w:t>
            </w:r>
          </w:p>
        </w:tc>
      </w:tr>
      <w:tr w14:paraId="1A64BA67" w14:textId="77777777" w:rsidTr="00AD6AF3">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2C01F9" w:rsidP="00AD6AF3" w14:paraId="6B41526D" w14:textId="77777777">
            <w:pPr>
              <w:pStyle w:val="TabletextrowsAgency"/>
              <w:spacing w:before="80" w:after="80" w:line="220" w:lineRule="exact"/>
            </w:pPr>
            <w:r>
              <w:t>27/08/2020</w:t>
            </w:r>
          </w:p>
        </w:tc>
        <w:tc>
          <w:tcPr>
            <w:tcW w:w="482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2C01F9" w:rsidRPr="00A948A3" w:rsidP="00AD6AF3" w14:paraId="4403FF35" w14:textId="77777777">
            <w:pPr>
              <w:pStyle w:val="TabletextrowsAgency"/>
              <w:spacing w:before="80" w:after="80" w:line="220" w:lineRule="exact"/>
            </w:pPr>
            <w:r w:rsidRPr="00A948A3">
              <w:t xml:space="preserve">Scenario 1: View and Search Notifications </w:t>
            </w:r>
          </w:p>
        </w:tc>
        <w:tc>
          <w:tcPr>
            <w:tcW w:w="1842" w:type="dxa"/>
            <w:tcBorders>
              <w:top w:val="single" w:sz="2" w:space="0" w:color="FFFFFF"/>
              <w:left w:val="single" w:sz="2" w:space="0" w:color="FFFFFF"/>
              <w:right w:val="single" w:sz="2" w:space="0" w:color="FFFFFF"/>
            </w:tcBorders>
            <w:shd w:val="clear" w:color="auto" w:fill="E1E3F2"/>
            <w:tcMar>
              <w:top w:w="0" w:type="dxa"/>
              <w:left w:w="60" w:type="dxa"/>
              <w:bottom w:w="0" w:type="dxa"/>
              <w:right w:w="60" w:type="dxa"/>
            </w:tcMar>
            <w:vAlign w:val="center"/>
          </w:tcPr>
          <w:p w:rsidR="002C01F9" w:rsidRPr="00A948A3" w:rsidP="00AD6AF3" w14:paraId="68626566" w14:textId="77777777">
            <w:pPr>
              <w:pStyle w:val="TabletextrowsAgency"/>
              <w:spacing w:before="80" w:after="80" w:line="220" w:lineRule="exact"/>
            </w:pPr>
            <w:r>
              <w:t>Henrik Nilsson</w:t>
            </w:r>
          </w:p>
        </w:tc>
        <w:tc>
          <w:tcPr>
            <w:tcW w:w="993" w:type="dxa"/>
            <w:tcBorders>
              <w:top w:val="single" w:sz="2" w:space="0" w:color="FFFFFF"/>
              <w:left w:val="single" w:sz="2" w:space="0" w:color="FFFFFF"/>
              <w:right w:val="single" w:sz="2" w:space="0" w:color="FFFFFF"/>
            </w:tcBorders>
            <w:shd w:val="clear" w:color="auto" w:fill="E1E3F2"/>
            <w:tcMar>
              <w:top w:w="0" w:type="dxa"/>
              <w:left w:w="60" w:type="dxa"/>
              <w:bottom w:w="0" w:type="dxa"/>
              <w:right w:w="60" w:type="dxa"/>
            </w:tcMar>
            <w:vAlign w:val="center"/>
          </w:tcPr>
          <w:p w:rsidR="002C01F9" w:rsidRPr="00A948A3" w:rsidP="00AD6AF3" w14:paraId="21D8EF65" w14:textId="77777777">
            <w:pPr>
              <w:pStyle w:val="TabletextrowsAgency"/>
              <w:jc w:val="center"/>
            </w:pPr>
            <w:r w:rsidRPr="00A948A3">
              <w:t>Product Owner</w:t>
            </w:r>
          </w:p>
        </w:tc>
      </w:tr>
    </w:tbl>
    <w:p w:rsidR="00925638" w:rsidRPr="002C34A4" w:rsidP="00925638" w14:paraId="6BF4BFE6" w14:textId="77777777">
      <w:pPr>
        <w:rPr>
          <w:rFonts w:ascii="Segoe UI" w:eastAsia="Times New Roman" w:hAnsi="Segoe UI" w:cs="Segoe UI"/>
          <w:sz w:val="21"/>
          <w:szCs w:val="21"/>
        </w:rPr>
      </w:pPr>
      <w:r w:rsidRPr="001340FF">
        <w:rPr>
          <w:b/>
          <w:bCs/>
          <w:color w:val="000000"/>
          <w:sz w:val="18"/>
          <w:szCs w:val="18"/>
          <w:lang w:val="it-IT"/>
        </w:rPr>
        <w:t xml:space="preserve">** Note: </w:t>
      </w:r>
      <w:r w:rsidRPr="002C34A4">
        <w:rPr>
          <w:b/>
          <w:bCs/>
          <w:color w:val="000000"/>
          <w:sz w:val="18"/>
          <w:szCs w:val="18"/>
        </w:rPr>
        <w:t xml:space="preserve">this table is obsolete for sign-off purpose because it has been reviewed again and incorporated the functionalities requested by MAH’s </w:t>
      </w:r>
      <w:r>
        <w:rPr>
          <w:b/>
          <w:bCs/>
          <w:color w:val="000000"/>
          <w:sz w:val="18"/>
          <w:szCs w:val="18"/>
        </w:rPr>
        <w:t>Product Owners</w:t>
      </w:r>
      <w:r w:rsidRPr="002C34A4">
        <w:rPr>
          <w:b/>
          <w:bCs/>
          <w:color w:val="000000"/>
          <w:sz w:val="18"/>
          <w:szCs w:val="18"/>
        </w:rPr>
        <w:t>.</w:t>
      </w:r>
    </w:p>
    <w:p w:rsidR="007C26A7" w14:paraId="254FCA8D" w14:textId="211B123C">
      <w:pPr>
        <w:rPr>
          <w:color w:val="000000"/>
          <w:sz w:val="18"/>
          <w:szCs w:val="18"/>
        </w:rPr>
      </w:pPr>
    </w:p>
    <w:tbl>
      <w:tblPr>
        <w:tblW w:w="8868" w:type="dxa"/>
        <w:tblInd w:w="60" w:type="dxa"/>
        <w:tblLayout w:type="fixed"/>
        <w:tblCellMar>
          <w:left w:w="60" w:type="dxa"/>
          <w:right w:w="60" w:type="dxa"/>
        </w:tblCellMar>
        <w:tblLook w:val="04A0"/>
      </w:tblPr>
      <w:tblGrid>
        <w:gridCol w:w="1213"/>
        <w:gridCol w:w="1843"/>
        <w:gridCol w:w="2410"/>
        <w:gridCol w:w="1134"/>
        <w:gridCol w:w="2268"/>
      </w:tblGrid>
      <w:tr w14:paraId="42300722" w14:textId="77777777" w:rsidTr="00187DCD">
        <w:tblPrEx>
          <w:tblW w:w="8868" w:type="dxa"/>
          <w:tblInd w:w="60" w:type="dxa"/>
          <w:tblLayout w:type="fixed"/>
          <w:tblCellMar>
            <w:left w:w="60" w:type="dxa"/>
            <w:right w:w="60" w:type="dxa"/>
          </w:tblCellMar>
          <w:tblLook w:val="04A0"/>
        </w:tblPrEx>
        <w:tc>
          <w:tcPr>
            <w:tcW w:w="1213"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925638" w:rsidRPr="00E61A19" w:rsidP="00187DCD" w14:paraId="3C5352FB" w14:textId="77777777">
            <w:pPr>
              <w:pStyle w:val="TablefirstrowAgency"/>
              <w:jc w:val="center"/>
              <w:rPr>
                <w:color w:val="FFFFFF"/>
                <w:sz w:val="16"/>
                <w:szCs w:val="16"/>
              </w:rPr>
            </w:pPr>
            <w:r w:rsidRPr="00E61A19">
              <w:rPr>
                <w:color w:val="FFFFFF"/>
                <w:sz w:val="16"/>
                <w:szCs w:val="16"/>
              </w:rPr>
              <w:t>Date</w:t>
            </w:r>
          </w:p>
        </w:tc>
        <w:tc>
          <w:tcPr>
            <w:tcW w:w="1843"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925638" w:rsidRPr="00E61A19" w:rsidP="00187DCD" w14:paraId="63A3388E" w14:textId="77777777">
            <w:pPr>
              <w:pStyle w:val="TablefirstrowAgency"/>
              <w:jc w:val="center"/>
              <w:rPr>
                <w:color w:val="FFFFFF"/>
                <w:sz w:val="16"/>
                <w:szCs w:val="16"/>
              </w:rPr>
            </w:pPr>
            <w:r w:rsidRPr="00E61A19">
              <w:rPr>
                <w:color w:val="FFFFFF"/>
                <w:sz w:val="16"/>
                <w:szCs w:val="16"/>
              </w:rPr>
              <w:t>Scenario</w:t>
            </w:r>
          </w:p>
        </w:tc>
        <w:tc>
          <w:tcPr>
            <w:tcW w:w="2410"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925638" w:rsidRPr="00E61A19" w:rsidP="00187DCD" w14:paraId="07BD8378" w14:textId="77777777">
            <w:pPr>
              <w:pStyle w:val="TablefirstrowAgency"/>
              <w:jc w:val="center"/>
              <w:rPr>
                <w:color w:val="FFFFFF"/>
                <w:sz w:val="16"/>
                <w:szCs w:val="16"/>
              </w:rPr>
            </w:pPr>
            <w:r w:rsidRPr="00E61A19">
              <w:rPr>
                <w:color w:val="FFFFFF"/>
                <w:sz w:val="16"/>
                <w:szCs w:val="16"/>
              </w:rPr>
              <w:t>Approved by</w:t>
            </w:r>
          </w:p>
        </w:tc>
        <w:tc>
          <w:tcPr>
            <w:tcW w:w="1134" w:type="dxa"/>
            <w:tcBorders>
              <w:top w:val="single" w:sz="2" w:space="0" w:color="FFFFFF"/>
              <w:left w:val="single" w:sz="2" w:space="0" w:color="FFFFFF"/>
              <w:bottom w:val="single" w:sz="2" w:space="0" w:color="FFFFFF"/>
              <w:right w:val="single" w:sz="2" w:space="0" w:color="FFFFFF"/>
            </w:tcBorders>
            <w:shd w:val="clear" w:color="auto" w:fill="003383"/>
            <w:tcMar>
              <w:top w:w="0" w:type="dxa"/>
              <w:left w:w="60" w:type="dxa"/>
              <w:bottom w:w="0" w:type="dxa"/>
              <w:right w:w="60" w:type="dxa"/>
            </w:tcMar>
            <w:vAlign w:val="center"/>
          </w:tcPr>
          <w:p w:rsidR="00925638" w:rsidRPr="00E61A19" w:rsidP="00187DCD" w14:paraId="0C694AF1" w14:textId="77777777">
            <w:pPr>
              <w:pStyle w:val="TablefirstrowAgency"/>
              <w:spacing w:after="0" w:line="281" w:lineRule="auto"/>
              <w:jc w:val="center"/>
              <w:rPr>
                <w:color w:val="FFFFFF"/>
                <w:sz w:val="16"/>
                <w:szCs w:val="16"/>
              </w:rPr>
            </w:pPr>
            <w:r w:rsidRPr="00E61A19">
              <w:rPr>
                <w:color w:val="FFFFFF"/>
                <w:sz w:val="16"/>
                <w:szCs w:val="16"/>
              </w:rPr>
              <w:t xml:space="preserve">Approver </w:t>
            </w:r>
          </w:p>
          <w:p w:rsidR="00925638" w:rsidRPr="00E61A19" w:rsidP="00187DCD" w14:paraId="3E6CC9CE" w14:textId="77777777">
            <w:pPr>
              <w:pStyle w:val="TablefirstrowAgency"/>
              <w:spacing w:after="0" w:line="281" w:lineRule="auto"/>
              <w:jc w:val="center"/>
              <w:rPr>
                <w:color w:val="FFFFFF"/>
                <w:sz w:val="16"/>
                <w:szCs w:val="16"/>
              </w:rPr>
            </w:pPr>
            <w:r w:rsidRPr="00E61A19">
              <w:rPr>
                <w:color w:val="FFFFFF"/>
                <w:sz w:val="16"/>
                <w:szCs w:val="16"/>
              </w:rPr>
              <w:t>Role</w:t>
            </w:r>
          </w:p>
        </w:tc>
        <w:tc>
          <w:tcPr>
            <w:tcW w:w="2268" w:type="dxa"/>
            <w:tcBorders>
              <w:top w:val="single" w:sz="2" w:space="0" w:color="FFFFFF"/>
              <w:left w:val="single" w:sz="2" w:space="0" w:color="FFFFFF"/>
              <w:bottom w:val="single" w:sz="2" w:space="0" w:color="FFFFFF"/>
              <w:right w:val="single" w:sz="2" w:space="0" w:color="FFFFFF"/>
            </w:tcBorders>
            <w:shd w:val="clear" w:color="auto" w:fill="003383"/>
          </w:tcPr>
          <w:p w:rsidR="00925638" w:rsidRPr="00E61A19" w:rsidP="00187DCD" w14:paraId="6E86BDE6" w14:textId="77777777">
            <w:pPr>
              <w:pStyle w:val="TablefirstrowAgency"/>
              <w:spacing w:after="0" w:line="281" w:lineRule="auto"/>
              <w:jc w:val="center"/>
              <w:rPr>
                <w:color w:val="FFFFFF"/>
                <w:sz w:val="16"/>
                <w:szCs w:val="16"/>
              </w:rPr>
            </w:pPr>
            <w:r>
              <w:rPr>
                <w:color w:val="FFFFFF"/>
                <w:sz w:val="16"/>
                <w:szCs w:val="16"/>
              </w:rPr>
              <w:t>Comments</w:t>
            </w:r>
          </w:p>
        </w:tc>
      </w:tr>
      <w:tr w14:paraId="349B6946" w14:textId="77777777" w:rsidTr="00187DCD">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478E7074" w14:textId="77777777">
            <w:pPr>
              <w:pStyle w:val="TabletextrowsAgency"/>
            </w:pPr>
            <w:r>
              <w:t>15</w:t>
            </w:r>
            <w:r w:rsidRPr="001340FF">
              <w:t>/0</w:t>
            </w:r>
            <w:r>
              <w:t>2</w:t>
            </w:r>
            <w:r w:rsidRPr="001340FF">
              <w:t>/202</w:t>
            </w:r>
            <w:r>
              <w:t>1</w:t>
            </w:r>
          </w:p>
        </w:tc>
        <w:tc>
          <w:tcPr>
            <w:tcW w:w="184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3E7CE875" w14:textId="77777777">
            <w:pPr>
              <w:pStyle w:val="TabletextrowsAgency"/>
              <w:spacing w:before="80" w:after="80" w:line="220" w:lineRule="exact"/>
              <w:rPr>
                <w:lang w:val="fr-FR"/>
              </w:rPr>
            </w:pPr>
            <w:r w:rsidRPr="00A948A3">
              <w:t xml:space="preserve">Scenario 1: View and Search Notifications </w:t>
            </w:r>
          </w:p>
        </w:tc>
        <w:tc>
          <w:tcPr>
            <w:tcW w:w="24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58EEB3EF" w14:textId="77777777">
            <w:pPr>
              <w:pStyle w:val="TabletextrowsAgency"/>
              <w:spacing w:before="80" w:after="80" w:line="220" w:lineRule="exact"/>
              <w:rPr>
                <w:lang w:val="fr-FR"/>
              </w:rPr>
            </w:pPr>
            <w:r w:rsidRPr="001340FF">
              <w:rPr>
                <w:lang w:val="fr-FR"/>
              </w:rPr>
              <w:t xml:space="preserve">A J Simon </w:t>
            </w:r>
            <w:r>
              <w:rPr>
                <w:lang w:val="fr-FR"/>
              </w:rPr>
              <w:t>(AHE)</w:t>
            </w:r>
          </w:p>
        </w:tc>
        <w:tc>
          <w:tcPr>
            <w:tcW w:w="1134"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5879B316" w14:textId="77777777">
            <w:pPr>
              <w:pStyle w:val="TabletextrowsAgency"/>
              <w:jc w:val="center"/>
            </w:pPr>
            <w:r w:rsidRPr="001340FF">
              <w:t>Product Owner</w:t>
            </w:r>
          </w:p>
        </w:tc>
        <w:tc>
          <w:tcPr>
            <w:tcW w:w="2268" w:type="dxa"/>
            <w:tcBorders>
              <w:top w:val="single" w:sz="2" w:space="0" w:color="FFFFFF"/>
              <w:left w:val="single" w:sz="2" w:space="0" w:color="FFFFFF"/>
              <w:bottom w:val="single" w:sz="2" w:space="0" w:color="FFFFFF"/>
              <w:right w:val="single" w:sz="2" w:space="0" w:color="FFFFFF"/>
            </w:tcBorders>
            <w:shd w:val="clear" w:color="auto" w:fill="E1E3F2"/>
          </w:tcPr>
          <w:p w:rsidR="00925638" w:rsidRPr="001340FF" w:rsidP="00187DCD" w14:paraId="4FD835F9" w14:textId="77777777">
            <w:pPr>
              <w:pStyle w:val="TabletextrowsAgency"/>
            </w:pPr>
            <w:r w:rsidRPr="00154DD1">
              <w:rPr>
                <w:lang w:val="fr-FR"/>
              </w:rPr>
              <w:t>With</w:t>
            </w:r>
            <w:r w:rsidRPr="00154DD1">
              <w:rPr>
                <w:lang w:val="fr-FR"/>
              </w:rPr>
              <w:t xml:space="preserve"> </w:t>
            </w:r>
            <w:r w:rsidRPr="00154DD1">
              <w:rPr>
                <w:lang w:val="fr-FR"/>
              </w:rPr>
              <w:t>comments</w:t>
            </w:r>
            <w:r w:rsidRPr="00154DD1">
              <w:rPr>
                <w:lang w:val="fr-FR"/>
              </w:rPr>
              <w:t xml:space="preserve"> </w:t>
            </w:r>
            <w:r w:rsidRPr="00154DD1">
              <w:rPr>
                <w:lang w:val="fr-FR"/>
              </w:rPr>
              <w:t>requests</w:t>
            </w:r>
            <w:r w:rsidRPr="00154DD1">
              <w:rPr>
                <w:lang w:val="fr-FR"/>
              </w:rPr>
              <w:t xml:space="preserve"> for clarification </w:t>
            </w:r>
            <w:r w:rsidRPr="00154DD1">
              <w:rPr>
                <w:lang w:val="fr-FR"/>
              </w:rPr>
              <w:t>provided</w:t>
            </w:r>
            <w:r w:rsidRPr="00154DD1">
              <w:rPr>
                <w:lang w:val="fr-FR"/>
              </w:rPr>
              <w:t xml:space="preserve"> in email to Ana Vicente / Luca </w:t>
            </w:r>
            <w:r w:rsidRPr="00154DD1">
              <w:rPr>
                <w:lang w:val="fr-FR"/>
              </w:rPr>
              <w:t>Bstoni</w:t>
            </w:r>
            <w:r w:rsidRPr="00154DD1">
              <w:rPr>
                <w:lang w:val="fr-FR"/>
              </w:rPr>
              <w:t xml:space="preserve"> 15Feb2021</w:t>
            </w:r>
          </w:p>
        </w:tc>
      </w:tr>
      <w:tr w14:paraId="6979FE7F" w14:textId="77777777" w:rsidTr="00187DCD">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492277C6" w14:textId="77777777">
            <w:pPr>
              <w:pStyle w:val="TabletextrowsAgency"/>
            </w:pPr>
            <w:r w:rsidRPr="001340FF">
              <w:t>2</w:t>
            </w:r>
            <w:r>
              <w:t>2</w:t>
            </w:r>
            <w:r w:rsidRPr="001340FF">
              <w:t>/0</w:t>
            </w:r>
            <w:r>
              <w:t>2</w:t>
            </w:r>
            <w:r w:rsidRPr="001340FF">
              <w:t>/202</w:t>
            </w:r>
            <w:r>
              <w:t>1</w:t>
            </w:r>
          </w:p>
        </w:tc>
        <w:tc>
          <w:tcPr>
            <w:tcW w:w="184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4A59BC7F" w14:textId="77777777">
            <w:pPr>
              <w:pStyle w:val="TabletextrowsAgency"/>
              <w:spacing w:before="80" w:after="80" w:line="220" w:lineRule="exact"/>
              <w:rPr>
                <w:lang w:val="fr-FR"/>
              </w:rPr>
            </w:pPr>
          </w:p>
        </w:tc>
        <w:tc>
          <w:tcPr>
            <w:tcW w:w="24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6FA13E9B" w14:textId="77777777">
            <w:pPr>
              <w:pStyle w:val="TabletextrowsAgency"/>
              <w:spacing w:before="80" w:after="80" w:line="220" w:lineRule="exact"/>
              <w:rPr>
                <w:lang w:val="fr-FR"/>
              </w:rPr>
            </w:pPr>
            <w:r w:rsidRPr="001340FF">
              <w:rPr>
                <w:lang w:val="fr-FR"/>
              </w:rPr>
              <w:t>Jaka</w:t>
            </w:r>
            <w:r w:rsidRPr="001340FF">
              <w:rPr>
                <w:lang w:val="fr-FR"/>
              </w:rPr>
              <w:t xml:space="preserve"> Petrič</w:t>
            </w:r>
            <w:r>
              <w:rPr>
                <w:lang w:val="fr-FR"/>
              </w:rPr>
              <w:t xml:space="preserve"> (EGGP)</w:t>
            </w:r>
          </w:p>
        </w:tc>
        <w:tc>
          <w:tcPr>
            <w:tcW w:w="1134"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17EBC4C9" w14:textId="77777777">
            <w:pPr>
              <w:pStyle w:val="TabletextrowsAgency"/>
              <w:jc w:val="center"/>
            </w:pPr>
            <w:r w:rsidRPr="001340FF">
              <w:t>Product Owner</w:t>
            </w:r>
          </w:p>
        </w:tc>
        <w:tc>
          <w:tcPr>
            <w:tcW w:w="2268" w:type="dxa"/>
            <w:tcBorders>
              <w:top w:val="single" w:sz="2" w:space="0" w:color="FFFFFF"/>
              <w:left w:val="single" w:sz="2" w:space="0" w:color="FFFFFF"/>
              <w:bottom w:val="single" w:sz="2" w:space="0" w:color="FFFFFF"/>
              <w:right w:val="single" w:sz="2" w:space="0" w:color="FFFFFF"/>
            </w:tcBorders>
            <w:shd w:val="clear" w:color="auto" w:fill="E1E3F2"/>
          </w:tcPr>
          <w:p w:rsidR="00925638" w:rsidRPr="001340FF" w:rsidP="00187DCD" w14:paraId="4AE90BE4" w14:textId="77777777">
            <w:pPr>
              <w:pStyle w:val="TabletextrowsAgency"/>
            </w:pPr>
          </w:p>
        </w:tc>
      </w:tr>
      <w:tr w14:paraId="255AA3BE" w14:textId="77777777" w:rsidTr="00187DCD">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082531B8" w14:textId="77777777">
            <w:pPr>
              <w:pStyle w:val="TabletextrowsAgency"/>
            </w:pPr>
            <w:r w:rsidRPr="001340FF">
              <w:t>2</w:t>
            </w:r>
            <w:r>
              <w:t>6</w:t>
            </w:r>
            <w:r w:rsidRPr="001340FF">
              <w:t>/0</w:t>
            </w:r>
            <w:r>
              <w:t>2</w:t>
            </w:r>
            <w:r w:rsidRPr="001340FF">
              <w:t>/202</w:t>
            </w:r>
            <w:r>
              <w:t>1</w:t>
            </w:r>
          </w:p>
        </w:tc>
        <w:tc>
          <w:tcPr>
            <w:tcW w:w="184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15F122AF" w14:textId="77777777">
            <w:pPr>
              <w:pStyle w:val="TabletextrowsAgency"/>
              <w:spacing w:before="80" w:after="80" w:line="220" w:lineRule="exact"/>
              <w:rPr>
                <w:lang w:val="fr-FR"/>
              </w:rPr>
            </w:pPr>
          </w:p>
        </w:tc>
        <w:tc>
          <w:tcPr>
            <w:tcW w:w="24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5ECC47F3" w14:textId="77777777">
            <w:pPr>
              <w:pStyle w:val="TabletextrowsAgency"/>
              <w:spacing w:before="80" w:after="80" w:line="220" w:lineRule="exact"/>
              <w:rPr>
                <w:lang w:val="fr-FR"/>
              </w:rPr>
            </w:pPr>
            <w:r w:rsidRPr="001340FF">
              <w:rPr>
                <w:lang w:val="fr-FR"/>
              </w:rPr>
              <w:t>Laetitia Le Letty</w:t>
            </w:r>
            <w:r>
              <w:rPr>
                <w:lang w:val="fr-FR"/>
              </w:rPr>
              <w:t xml:space="preserve"> (ANMV)</w:t>
            </w:r>
          </w:p>
          <w:p w:rsidR="00925638" w:rsidRPr="001340FF" w:rsidP="00187DCD" w14:paraId="5DF10DD7" w14:textId="77777777">
            <w:pPr>
              <w:pStyle w:val="TabletextrowsAgency"/>
              <w:spacing w:before="80" w:after="80" w:line="220" w:lineRule="exact"/>
              <w:rPr>
                <w:lang w:val="fr-FR"/>
              </w:rPr>
            </w:pPr>
            <w:r w:rsidRPr="001340FF">
              <w:rPr>
                <w:lang w:val="fr-FR"/>
              </w:rPr>
              <w:t xml:space="preserve">Jakub </w:t>
            </w:r>
            <w:r w:rsidRPr="001340FF">
              <w:rPr>
                <w:lang w:val="fr-FR"/>
              </w:rPr>
              <w:t>Stejkora</w:t>
            </w:r>
            <w:r>
              <w:rPr>
                <w:lang w:val="fr-FR"/>
              </w:rPr>
              <w:t xml:space="preserve"> (ISCVBM)</w:t>
            </w:r>
          </w:p>
        </w:tc>
        <w:tc>
          <w:tcPr>
            <w:tcW w:w="1134"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03ACE5C6" w14:textId="77777777">
            <w:pPr>
              <w:pStyle w:val="TabletextrowsAgency"/>
              <w:jc w:val="center"/>
            </w:pPr>
            <w:r w:rsidRPr="001340FF">
              <w:t>Product Owner</w:t>
            </w:r>
          </w:p>
        </w:tc>
        <w:tc>
          <w:tcPr>
            <w:tcW w:w="2268" w:type="dxa"/>
            <w:tcBorders>
              <w:top w:val="single" w:sz="2" w:space="0" w:color="FFFFFF"/>
              <w:left w:val="single" w:sz="2" w:space="0" w:color="FFFFFF"/>
              <w:bottom w:val="single" w:sz="2" w:space="0" w:color="FFFFFF"/>
              <w:right w:val="single" w:sz="2" w:space="0" w:color="FFFFFF"/>
            </w:tcBorders>
            <w:shd w:val="clear" w:color="auto" w:fill="E1E3F2"/>
          </w:tcPr>
          <w:p w:rsidR="00925638" w:rsidRPr="001340FF" w:rsidP="00187DCD" w14:paraId="1AF7894A" w14:textId="77777777">
            <w:pPr>
              <w:pStyle w:val="TabletextrowsAgency"/>
            </w:pPr>
          </w:p>
        </w:tc>
      </w:tr>
      <w:tr w14:paraId="32A4B64B" w14:textId="77777777" w:rsidTr="00187DCD">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21486AEB" w14:textId="77777777">
            <w:pPr>
              <w:pStyle w:val="TabletextrowsAgency"/>
            </w:pPr>
            <w:r w:rsidRPr="001340FF">
              <w:t>2</w:t>
            </w:r>
            <w:r>
              <w:t>6</w:t>
            </w:r>
            <w:r w:rsidRPr="001340FF">
              <w:t>/0</w:t>
            </w:r>
            <w:r>
              <w:t>2</w:t>
            </w:r>
            <w:r w:rsidRPr="001340FF">
              <w:t>/202</w:t>
            </w:r>
            <w:r>
              <w:t>1</w:t>
            </w:r>
          </w:p>
        </w:tc>
        <w:tc>
          <w:tcPr>
            <w:tcW w:w="184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723A8A5E" w14:textId="77777777">
            <w:pPr>
              <w:pStyle w:val="TabletextrowsAgency"/>
              <w:spacing w:before="80" w:after="80" w:line="220" w:lineRule="exact"/>
              <w:rPr>
                <w:lang w:val="fr-FR"/>
              </w:rPr>
            </w:pPr>
          </w:p>
        </w:tc>
        <w:tc>
          <w:tcPr>
            <w:tcW w:w="24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4ADB1F8D" w14:textId="77777777">
            <w:pPr>
              <w:pStyle w:val="TabletextrowsAgency"/>
              <w:spacing w:before="80" w:after="80" w:line="220" w:lineRule="exact"/>
              <w:rPr>
                <w:lang w:val="fr-FR"/>
              </w:rPr>
            </w:pPr>
            <w:r w:rsidRPr="001340FF">
              <w:rPr>
                <w:lang w:val="fr-FR"/>
              </w:rPr>
              <w:t>Henrik Nilsson</w:t>
            </w:r>
            <w:r>
              <w:rPr>
                <w:lang w:val="fr-FR"/>
              </w:rPr>
              <w:t xml:space="preserve"> (SMPA)</w:t>
            </w:r>
          </w:p>
        </w:tc>
        <w:tc>
          <w:tcPr>
            <w:tcW w:w="1134"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5356312C" w14:textId="77777777">
            <w:pPr>
              <w:pStyle w:val="TabletextrowsAgency"/>
              <w:jc w:val="center"/>
            </w:pPr>
            <w:r w:rsidRPr="001340FF">
              <w:t>Product Owner</w:t>
            </w:r>
          </w:p>
        </w:tc>
        <w:tc>
          <w:tcPr>
            <w:tcW w:w="2268" w:type="dxa"/>
            <w:tcBorders>
              <w:top w:val="single" w:sz="2" w:space="0" w:color="FFFFFF"/>
              <w:left w:val="single" w:sz="2" w:space="0" w:color="FFFFFF"/>
              <w:bottom w:val="single" w:sz="2" w:space="0" w:color="FFFFFF"/>
              <w:right w:val="single" w:sz="2" w:space="0" w:color="FFFFFF"/>
            </w:tcBorders>
            <w:shd w:val="clear" w:color="auto" w:fill="E1E3F2"/>
          </w:tcPr>
          <w:p w:rsidR="00925638" w:rsidP="00187DCD" w14:paraId="2CA953BB" w14:textId="77777777">
            <w:pPr>
              <w:pStyle w:val="TabletextrowsAgency"/>
            </w:pPr>
            <w:r>
              <w:t>UPD-UC21: Regarding the filter “Exclude product where my role is RMS”; I would prefer having a filter by which you can filter notifications related to RMS products, CMS products, CAPs and/or NAPs (i.e. multiselect).</w:t>
            </w:r>
          </w:p>
          <w:p w:rsidR="00925638" w:rsidP="00187DCD" w14:paraId="76FDF23D" w14:textId="77777777">
            <w:pPr>
              <w:pStyle w:val="TabletextrowsAgency"/>
            </w:pPr>
          </w:p>
          <w:p w:rsidR="00925638" w:rsidRPr="001340FF" w:rsidP="00187DCD" w14:paraId="07430F0A" w14:textId="77777777">
            <w:pPr>
              <w:pStyle w:val="TabletextrowsAgency"/>
            </w:pPr>
            <w:r>
              <w:t>As to the content of the notifications, I believe it is too early to agree on the requirements. There are still outstanding issues relating to business processes and I foresee that we will need to revisit the requirements once these issues have been settled. For instance, the notifications will act as important triggers in the VNRA process (which is still under intense discussion).</w:t>
            </w:r>
          </w:p>
        </w:tc>
      </w:tr>
      <w:tr w14:paraId="5E38728B" w14:textId="77777777" w:rsidTr="00187DCD">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73F235E8" w14:textId="77777777">
            <w:pPr>
              <w:pStyle w:val="TabletextrowsAgency"/>
            </w:pPr>
            <w:r w:rsidRPr="001340FF">
              <w:t>2</w:t>
            </w:r>
            <w:r>
              <w:t>7</w:t>
            </w:r>
            <w:r w:rsidRPr="001340FF">
              <w:t>/0</w:t>
            </w:r>
            <w:r>
              <w:t>2</w:t>
            </w:r>
            <w:r w:rsidRPr="001340FF">
              <w:t>/202</w:t>
            </w:r>
            <w:r>
              <w:t>1</w:t>
            </w:r>
          </w:p>
        </w:tc>
        <w:tc>
          <w:tcPr>
            <w:tcW w:w="184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2E0AFD3E" w14:textId="77777777">
            <w:pPr>
              <w:pStyle w:val="TabletextrowsAgency"/>
              <w:spacing w:before="80" w:after="80" w:line="220" w:lineRule="exact"/>
              <w:rPr>
                <w:lang w:val="fr-FR"/>
              </w:rPr>
            </w:pPr>
          </w:p>
        </w:tc>
        <w:tc>
          <w:tcPr>
            <w:tcW w:w="2410"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76A20604" w14:textId="77777777">
            <w:pPr>
              <w:pStyle w:val="TabletextrowsAgency"/>
              <w:spacing w:before="80" w:after="80" w:line="220" w:lineRule="exact"/>
              <w:rPr>
                <w:lang w:val="fr-FR"/>
              </w:rPr>
            </w:pPr>
            <w:r w:rsidRPr="001340FF">
              <w:rPr>
                <w:lang w:val="fr-FR"/>
              </w:rPr>
              <w:t xml:space="preserve">Elaine </w:t>
            </w:r>
            <w:r w:rsidRPr="001340FF">
              <w:rPr>
                <w:lang w:val="fr-FR"/>
              </w:rPr>
              <w:t>Hynes</w:t>
            </w:r>
            <w:r w:rsidRPr="001340FF">
              <w:rPr>
                <w:lang w:val="fr-FR"/>
              </w:rPr>
              <w:t xml:space="preserve"> (IE)</w:t>
            </w:r>
          </w:p>
        </w:tc>
        <w:tc>
          <w:tcPr>
            <w:tcW w:w="1134"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40CDC722" w14:textId="77777777">
            <w:pPr>
              <w:pStyle w:val="TabletextrowsAgency"/>
              <w:jc w:val="center"/>
            </w:pPr>
            <w:r w:rsidRPr="001340FF">
              <w:t>Product Owner</w:t>
            </w:r>
          </w:p>
        </w:tc>
        <w:tc>
          <w:tcPr>
            <w:tcW w:w="2268" w:type="dxa"/>
            <w:tcBorders>
              <w:top w:val="single" w:sz="2" w:space="0" w:color="FFFFFF"/>
              <w:left w:val="single" w:sz="2" w:space="0" w:color="FFFFFF"/>
              <w:bottom w:val="single" w:sz="2" w:space="0" w:color="FFFFFF"/>
              <w:right w:val="single" w:sz="2" w:space="0" w:color="FFFFFF"/>
            </w:tcBorders>
            <w:shd w:val="clear" w:color="auto" w:fill="E1E3F2"/>
          </w:tcPr>
          <w:p w:rsidR="00925638" w:rsidRPr="001340FF" w:rsidP="00187DCD" w14:paraId="315D2A9C" w14:textId="77777777">
            <w:pPr>
              <w:pStyle w:val="TabletextrowsAgency"/>
            </w:pPr>
            <w:r w:rsidRPr="00154DD1">
              <w:t>UPD-UC21 Manage Notifications via UI - outstanding decisions on notification flags and how notifications will be managed for VNRA.</w:t>
            </w:r>
          </w:p>
        </w:tc>
      </w:tr>
      <w:tr w14:paraId="66C8CC92" w14:textId="77777777" w:rsidTr="00187DCD">
        <w:tblPrEx>
          <w:tblW w:w="8868" w:type="dxa"/>
          <w:tblInd w:w="60" w:type="dxa"/>
          <w:tblLayout w:type="fixed"/>
          <w:tblCellMar>
            <w:left w:w="60" w:type="dxa"/>
            <w:right w:w="60" w:type="dxa"/>
          </w:tblCellMar>
          <w:tblLook w:val="04A0"/>
        </w:tblPrEx>
        <w:trPr>
          <w:trHeight w:val="332"/>
        </w:trPr>
        <w:tc>
          <w:tcPr>
            <w:tcW w:w="121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368F3077" w14:textId="77777777">
            <w:pPr>
              <w:pStyle w:val="TabletextrowsAgency"/>
            </w:pPr>
            <w:r>
              <w:t>02</w:t>
            </w:r>
            <w:r w:rsidRPr="001340FF">
              <w:t>/0</w:t>
            </w:r>
            <w:r>
              <w:t>3</w:t>
            </w:r>
            <w:r w:rsidRPr="001340FF">
              <w:t>/202</w:t>
            </w:r>
            <w:r>
              <w:t>1</w:t>
            </w:r>
          </w:p>
        </w:tc>
        <w:tc>
          <w:tcPr>
            <w:tcW w:w="1843" w:type="dxa"/>
            <w:tcBorders>
              <w:top w:val="single" w:sz="2" w:space="0" w:color="FFFFFF"/>
              <w:left w:val="single" w:sz="2" w:space="0" w:color="FFFFFF"/>
              <w:bottom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2E430346" w14:textId="77777777">
            <w:pPr>
              <w:pStyle w:val="TabletextrowsAgency"/>
              <w:spacing w:before="80" w:after="80" w:line="220" w:lineRule="exact"/>
              <w:rPr>
                <w:lang w:val="fr-FR"/>
              </w:rPr>
            </w:pPr>
          </w:p>
        </w:tc>
        <w:tc>
          <w:tcPr>
            <w:tcW w:w="2410" w:type="dxa"/>
            <w:tcBorders>
              <w:top w:val="single" w:sz="2" w:space="0" w:color="FFFFFF"/>
              <w:left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5BE15730" w14:textId="77777777">
            <w:pPr>
              <w:pStyle w:val="TabletextrowsAgency"/>
              <w:spacing w:before="80" w:after="80" w:line="220" w:lineRule="exact"/>
              <w:rPr>
                <w:lang w:val="fr-FR"/>
              </w:rPr>
            </w:pPr>
            <w:r w:rsidRPr="001340FF">
              <w:rPr>
                <w:lang w:val="fr-FR"/>
              </w:rPr>
              <w:t>Anne-Christine Lantin</w:t>
            </w:r>
            <w:r>
              <w:rPr>
                <w:lang w:val="fr-FR"/>
              </w:rPr>
              <w:t xml:space="preserve"> (EMA)</w:t>
            </w:r>
          </w:p>
        </w:tc>
        <w:tc>
          <w:tcPr>
            <w:tcW w:w="1134" w:type="dxa"/>
            <w:tcBorders>
              <w:top w:val="single" w:sz="2" w:space="0" w:color="FFFFFF"/>
              <w:left w:val="single" w:sz="2" w:space="0" w:color="FFFFFF"/>
              <w:right w:val="single" w:sz="2" w:space="0" w:color="FFFFFF"/>
            </w:tcBorders>
            <w:shd w:val="clear" w:color="auto" w:fill="E1E3F2"/>
            <w:tcMar>
              <w:top w:w="0" w:type="dxa"/>
              <w:left w:w="60" w:type="dxa"/>
              <w:bottom w:w="0" w:type="dxa"/>
              <w:right w:w="60" w:type="dxa"/>
            </w:tcMar>
            <w:vAlign w:val="center"/>
          </w:tcPr>
          <w:p w:rsidR="00925638" w:rsidRPr="001340FF" w:rsidP="00187DCD" w14:paraId="6EDAC691" w14:textId="77777777">
            <w:pPr>
              <w:pStyle w:val="TabletextrowsAgency"/>
              <w:jc w:val="center"/>
            </w:pPr>
            <w:r w:rsidRPr="001340FF">
              <w:t>Product Owner</w:t>
            </w:r>
          </w:p>
        </w:tc>
        <w:tc>
          <w:tcPr>
            <w:tcW w:w="2268" w:type="dxa"/>
            <w:tcBorders>
              <w:top w:val="single" w:sz="2" w:space="0" w:color="FFFFFF"/>
              <w:left w:val="single" w:sz="2" w:space="0" w:color="FFFFFF"/>
              <w:right w:val="single" w:sz="2" w:space="0" w:color="FFFFFF"/>
            </w:tcBorders>
            <w:shd w:val="clear" w:color="auto" w:fill="E1E3F2"/>
          </w:tcPr>
          <w:p w:rsidR="00925638" w:rsidRPr="001340FF" w:rsidP="00187DCD" w14:paraId="5A00ABB9" w14:textId="77777777">
            <w:pPr>
              <w:pStyle w:val="TabletextrowsAgency"/>
            </w:pPr>
            <w:r w:rsidRPr="00480A89">
              <w:t>A demo will be organised for colleagues in the Vet Applications team</w:t>
            </w:r>
          </w:p>
        </w:tc>
      </w:tr>
    </w:tbl>
    <w:p w:rsidR="00925638" w:rsidRPr="00925638" w14:paraId="26975E0B" w14:textId="77777777">
      <w:pPr>
        <w:rPr>
          <w:color w:val="000000"/>
          <w:sz w:val="18"/>
          <w:szCs w:val="18"/>
        </w:rPr>
      </w:pPr>
      <w:bookmarkStart w:id="2" w:name="_GoBack"/>
      <w:bookmarkEnd w:id="2"/>
    </w:p>
    <w:sectPr>
      <w:headerReference w:type="even" r:id="rId5"/>
      <w:headerReference w:type="default" r:id="rId6"/>
      <w:footerReference w:type="even" r:id="rId7"/>
      <w:footerReference w:type="default" r:id="rId8"/>
      <w:headerReference w:type="first" r:id="rId9"/>
      <w:footerReference w:type="first" r:id="rId10"/>
      <w:pgSz w:w="11906" w:h="16835"/>
      <w:pgMar w:top="1134" w:right="1417" w:bottom="1134" w:left="1417" w:header="736" w:footer="736"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Narrow">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006D" w14:paraId="1631432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405" w:type="dxa"/>
      <w:tblLayout w:type="fixed"/>
      <w:tblLook w:val="04A0"/>
    </w:tblPr>
    <w:tblGrid>
      <w:gridCol w:w="6190"/>
      <w:gridCol w:w="3215"/>
    </w:tblGrid>
    <w:tr w14:paraId="784C6566" w14:textId="77777777">
      <w:tblPrEx>
        <w:tblW w:w="9405" w:type="dxa"/>
        <w:tblLayout w:type="fixed"/>
        <w:tblLook w:val="04A0"/>
      </w:tblPrEx>
      <w:tc>
        <w:tcPr>
          <w:tcW w:w="9405" w:type="dxa"/>
          <w:gridSpan w:val="2"/>
          <w:tcBorders>
            <w:top w:val="single" w:sz="2" w:space="0" w:color="auto"/>
            <w:left w:val="nil"/>
            <w:bottom w:val="nil"/>
            <w:right w:val="nil"/>
          </w:tcBorders>
          <w:tcMar>
            <w:top w:w="0" w:type="dxa"/>
            <w:left w:w="3" w:type="dxa"/>
            <w:bottom w:w="0" w:type="dxa"/>
            <w:right w:w="0" w:type="dxa"/>
          </w:tcMar>
        </w:tcPr>
        <w:p w:rsidR="007C26A7" w14:paraId="741F855E" w14:textId="77777777">
          <w:pPr>
            <w:pStyle w:val="FooterAgency"/>
          </w:pPr>
        </w:p>
      </w:tc>
    </w:tr>
    <w:tr w14:paraId="6020B4D9" w14:textId="77777777">
      <w:tblPrEx>
        <w:tblW w:w="9405" w:type="dxa"/>
        <w:tblLayout w:type="fixed"/>
        <w:tblLook w:val="04A0"/>
      </w:tblPrEx>
      <w:tc>
        <w:tcPr>
          <w:tcW w:w="6190" w:type="dxa"/>
          <w:tcBorders>
            <w:top w:val="nil"/>
            <w:left w:val="nil"/>
            <w:bottom w:val="nil"/>
            <w:right w:val="nil"/>
          </w:tcBorders>
          <w:tcMar>
            <w:top w:w="0" w:type="dxa"/>
            <w:left w:w="3" w:type="dxa"/>
            <w:bottom w:w="0" w:type="dxa"/>
            <w:right w:w="0" w:type="dxa"/>
          </w:tcMar>
        </w:tcPr>
        <w:p w:rsidR="007C26A7" w:rsidRPr="002C5AC3" w14:paraId="25DAFCCE" w14:textId="77777777">
          <w:pPr>
            <w:pStyle w:val="FooterAgency"/>
            <w:rPr>
              <w:lang w:val="it-IT"/>
            </w:rPr>
          </w:pPr>
          <w:r w:rsidRPr="002C5AC3">
            <w:rPr>
              <w:lang w:val="it-IT"/>
            </w:rPr>
            <w:t>UPD-UC</w:t>
          </w:r>
          <w:r>
            <w:rPr>
              <w:lang w:val="it-IT"/>
            </w:rPr>
            <w:t>01</w:t>
          </w:r>
          <w:r w:rsidRPr="002C5AC3">
            <w:rPr>
              <w:lang w:val="it-IT"/>
            </w:rPr>
            <w:t xml:space="preserve"> - Create Product via </w:t>
          </w:r>
          <w:r>
            <w:rPr>
              <w:lang w:val="it-IT"/>
            </w:rPr>
            <w:t>UI</w:t>
          </w:r>
          <w:r w:rsidRPr="002C5AC3">
            <w:rPr>
              <w:lang w:val="it-IT"/>
            </w:rPr>
            <w:t xml:space="preserve"> Version: 1.0</w:t>
          </w:r>
        </w:p>
      </w:tc>
      <w:tc>
        <w:tcPr>
          <w:tcW w:w="3215" w:type="dxa"/>
          <w:tcBorders>
            <w:top w:val="nil"/>
            <w:left w:val="nil"/>
            <w:bottom w:val="nil"/>
            <w:right w:val="nil"/>
          </w:tcBorders>
          <w:tcMar>
            <w:top w:w="0" w:type="dxa"/>
            <w:left w:w="3" w:type="dxa"/>
            <w:bottom w:w="0" w:type="dxa"/>
            <w:right w:w="0" w:type="dxa"/>
          </w:tcMar>
        </w:tcPr>
        <w:p w:rsidR="007C26A7" w:rsidRPr="002C5AC3" w14:paraId="5D214353" w14:textId="77777777">
          <w:pPr>
            <w:pStyle w:val="FooterAgency"/>
            <w:rPr>
              <w:lang w:val="it-IT"/>
            </w:rPr>
          </w:pPr>
        </w:p>
      </w:tc>
    </w:tr>
    <w:tr w14:paraId="37EFD64C" w14:textId="77777777">
      <w:tblPrEx>
        <w:tblW w:w="9405" w:type="dxa"/>
        <w:tblLayout w:type="fixed"/>
        <w:tblLook w:val="04A0"/>
      </w:tblPrEx>
      <w:trPr>
        <w:trHeight w:val="170"/>
      </w:trPr>
      <w:tc>
        <w:tcPr>
          <w:tcW w:w="6190" w:type="dxa"/>
          <w:tcBorders>
            <w:top w:val="nil"/>
            <w:left w:val="nil"/>
            <w:bottom w:val="nil"/>
            <w:right w:val="nil"/>
          </w:tcBorders>
          <w:tcMar>
            <w:top w:w="0" w:type="dxa"/>
            <w:left w:w="3" w:type="dxa"/>
            <w:bottom w:w="0" w:type="dxa"/>
            <w:right w:w="0" w:type="dxa"/>
          </w:tcMar>
        </w:tcPr>
        <w:p w:rsidR="007C26A7" w:rsidRPr="002C5AC3" w14:paraId="61C6BFAC" w14:textId="77777777">
          <w:pPr>
            <w:pStyle w:val="FooterAgency"/>
            <w:rPr>
              <w:lang w:val="it-IT"/>
            </w:rPr>
          </w:pPr>
        </w:p>
      </w:tc>
      <w:tc>
        <w:tcPr>
          <w:tcW w:w="3215" w:type="dxa"/>
          <w:tcBorders>
            <w:top w:val="nil"/>
            <w:left w:val="nil"/>
            <w:bottom w:val="nil"/>
            <w:right w:val="nil"/>
          </w:tcBorders>
          <w:tcMar>
            <w:top w:w="0" w:type="dxa"/>
            <w:left w:w="3" w:type="dxa"/>
            <w:bottom w:w="0" w:type="dxa"/>
            <w:right w:w="0" w:type="dxa"/>
          </w:tcMar>
        </w:tcPr>
        <w:p w:rsidR="007C26A7" w14:paraId="20B41755" w14:textId="77777777">
          <w:pPr>
            <w:pStyle w:val="PagenumberAgency"/>
            <w:tabs>
              <w:tab w:val="right" w:pos="9781"/>
            </w:tabs>
          </w:pPr>
          <w:r>
            <w:t xml:space="preserve">Page </w:t>
          </w:r>
          <w:r>
            <w:fldChar w:fldCharType="begin"/>
          </w:r>
          <w:r>
            <w:instrText xml:space="preserve">PAGE </w:instrText>
          </w:r>
          <w:r>
            <w:fldChar w:fldCharType="separate"/>
          </w:r>
          <w:r>
            <w:t>6</w:t>
          </w:r>
          <w:r>
            <w:fldChar w:fldCharType="end"/>
          </w:r>
          <w:r>
            <w:t>/</w:t>
          </w:r>
          <w:r>
            <w:fldChar w:fldCharType="begin"/>
          </w:r>
          <w:r>
            <w:instrText xml:space="preserve">NUMPAGES </w:instrText>
          </w:r>
          <w:r>
            <w:fldChar w:fldCharType="separate"/>
          </w:r>
          <w:r>
            <w:t>1</w:t>
          </w:r>
          <w:r>
            <w:fldChar w:fldCharType="end"/>
          </w:r>
        </w:p>
      </w:tc>
    </w:tr>
  </w:tbl>
  <w:p w:rsidR="007C26A7" w14:paraId="06FCE0DA"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9405" w:type="dxa"/>
      <w:tblLayout w:type="fixed"/>
      <w:tblLook w:val="04A0"/>
    </w:tblPr>
    <w:tblGrid>
      <w:gridCol w:w="6201"/>
      <w:gridCol w:w="3204"/>
    </w:tblGrid>
    <w:tr w14:paraId="53946AAF" w14:textId="77777777">
      <w:tblPrEx>
        <w:tblW w:w="9405" w:type="dxa"/>
        <w:tblLayout w:type="fixed"/>
        <w:tblLook w:val="04A0"/>
      </w:tblPrEx>
      <w:tc>
        <w:tcPr>
          <w:tcW w:w="9405" w:type="dxa"/>
          <w:gridSpan w:val="2"/>
          <w:tcBorders>
            <w:top w:val="single" w:sz="2" w:space="0" w:color="auto"/>
            <w:left w:val="nil"/>
            <w:bottom w:val="nil"/>
            <w:right w:val="nil"/>
          </w:tcBorders>
          <w:tcMar>
            <w:top w:w="0" w:type="dxa"/>
            <w:left w:w="3" w:type="dxa"/>
            <w:bottom w:w="0" w:type="dxa"/>
            <w:right w:w="0" w:type="dxa"/>
          </w:tcMar>
          <w:vAlign w:val="bottom"/>
        </w:tcPr>
        <w:p w:rsidR="007C26A7" w14:paraId="5CDE3497" w14:textId="77777777">
          <w:pPr>
            <w:pStyle w:val="FooterAgency"/>
          </w:pPr>
        </w:p>
      </w:tc>
    </w:tr>
    <w:tr w14:paraId="0FF1A198" w14:textId="77777777">
      <w:tblPrEx>
        <w:tblW w:w="9405" w:type="dxa"/>
        <w:tblLayout w:type="fixed"/>
        <w:tblLook w:val="04A0"/>
      </w:tblPrEx>
      <w:trPr>
        <w:trHeight w:hRule="exact" w:val="198"/>
      </w:trPr>
      <w:tc>
        <w:tcPr>
          <w:tcW w:w="6201" w:type="dxa"/>
          <w:tcBorders>
            <w:top w:val="nil"/>
            <w:left w:val="nil"/>
            <w:bottom w:val="nil"/>
            <w:right w:val="nil"/>
          </w:tcBorders>
          <w:tcMar>
            <w:top w:w="0" w:type="dxa"/>
            <w:left w:w="3" w:type="dxa"/>
            <w:bottom w:w="0" w:type="dxa"/>
            <w:right w:w="0" w:type="dxa"/>
          </w:tcMar>
          <w:vAlign w:val="bottom"/>
        </w:tcPr>
        <w:p w:rsidR="003271E0" w:rsidP="003271E0" w14:paraId="7FCD8FA4" w14:textId="77777777">
          <w:pPr>
            <w:pStyle w:val="FooterAgency"/>
          </w:pPr>
          <w:r>
            <w:rPr>
              <w:b/>
              <w:color w:val="003399"/>
              <w:sz w:val="13"/>
            </w:rPr>
            <w:t>Official address</w:t>
          </w:r>
          <w:r>
            <w:t xml:space="preserve">  Domenico Scarlattilaan 6  </w:t>
          </w:r>
          <w:r>
            <w:rPr>
              <w:b/>
              <w:color w:val="003399"/>
              <w:sz w:val="13"/>
            </w:rPr>
            <w:t>●</w:t>
          </w:r>
          <w:r>
            <w:t xml:space="preserve">  1083 HS Amsterdam  </w:t>
          </w:r>
          <w:r>
            <w:rPr>
              <w:b/>
              <w:color w:val="003399"/>
              <w:sz w:val="13"/>
            </w:rPr>
            <w:t>●</w:t>
          </w:r>
          <w:r>
            <w:t xml:space="preserve">  The Netherlands</w:t>
          </w:r>
        </w:p>
      </w:tc>
      <w:tc>
        <w:tcPr>
          <w:tcW w:w="3204" w:type="dxa"/>
          <w:vMerge w:val="restart"/>
          <w:tcBorders>
            <w:top w:val="nil"/>
            <w:left w:val="nil"/>
            <w:bottom w:val="nil"/>
            <w:right w:val="nil"/>
          </w:tcBorders>
          <w:tcMar>
            <w:top w:w="0" w:type="dxa"/>
            <w:left w:w="3" w:type="dxa"/>
            <w:bottom w:w="0" w:type="dxa"/>
            <w:right w:w="0" w:type="dxa"/>
          </w:tcMar>
          <w:vAlign w:val="bottom"/>
        </w:tcPr>
        <w:tbl>
          <w:tblPr>
            <w:tblW w:w="3187" w:type="dxa"/>
            <w:jc w:val="right"/>
            <w:tblLayout w:type="fixed"/>
            <w:tblLook w:val="04A0"/>
          </w:tblPr>
          <w:tblGrid>
            <w:gridCol w:w="2478"/>
            <w:gridCol w:w="709"/>
          </w:tblGrid>
          <w:tr w14:paraId="1258B6EE" w14:textId="77777777">
            <w:tblPrEx>
              <w:tblW w:w="3187" w:type="dxa"/>
              <w:jc w:val="right"/>
              <w:tblLayout w:type="fixed"/>
              <w:tblLook w:val="04A0"/>
            </w:tblPrEx>
            <w:trPr>
              <w:trHeight w:val="180"/>
              <w:tblHeader/>
              <w:jc w:val="right"/>
            </w:trPr>
            <w:tc>
              <w:tcPr>
                <w:tcW w:w="2478" w:type="dxa"/>
                <w:vMerge w:val="restart"/>
                <w:tcBorders>
                  <w:top w:val="nil"/>
                  <w:left w:val="nil"/>
                  <w:bottom w:val="nil"/>
                  <w:right w:val="nil"/>
                </w:tcBorders>
                <w:tcMar>
                  <w:top w:w="0" w:type="dxa"/>
                  <w:left w:w="3" w:type="dxa"/>
                  <w:bottom w:w="0" w:type="dxa"/>
                  <w:right w:w="108" w:type="dxa"/>
                </w:tcMar>
                <w:vAlign w:val="bottom"/>
              </w:tcPr>
              <w:p w:rsidR="003271E0" w:rsidP="003271E0" w14:paraId="0C0C7F24" w14:textId="77777777">
                <w:pPr>
                  <w:pStyle w:val="FooterAgency"/>
                  <w:jc w:val="right"/>
                </w:pPr>
                <w:r>
                  <w:rPr>
                    <w:sz w:val="11"/>
                    <w:szCs w:val="11"/>
                  </w:rPr>
                  <w:t xml:space="preserve">An agency of the European Union  </w:t>
                </w:r>
              </w:p>
            </w:tc>
            <w:tc>
              <w:tcPr>
                <w:tcW w:w="709" w:type="dxa"/>
                <w:vMerge w:val="restart"/>
                <w:tcBorders>
                  <w:top w:val="nil"/>
                  <w:left w:val="nil"/>
                  <w:bottom w:val="nil"/>
                  <w:right w:val="nil"/>
                </w:tcBorders>
                <w:tcMar>
                  <w:top w:w="0" w:type="dxa"/>
                  <w:left w:w="3" w:type="dxa"/>
                  <w:bottom w:w="0" w:type="dxa"/>
                  <w:right w:w="6" w:type="dxa"/>
                </w:tcMar>
                <w:vAlign w:val="bottom"/>
              </w:tcPr>
              <w:p w:rsidR="003271E0" w:rsidP="003271E0" w14:paraId="56764598" w14:textId="77777777">
                <w:pPr>
                  <w:pStyle w:val="FooterAgency"/>
                  <w:jc w:val="right"/>
                </w:pPr>
                <w:r>
                  <w:rPr>
                    <w:noProof/>
                    <w:color w:val="auto"/>
                    <w:sz w:val="0"/>
                    <w:szCs w:val="0"/>
                  </w:rPr>
                  <w:drawing>
                    <wp:inline distT="0" distB="0" distL="0" distR="0">
                      <wp:extent cx="375285" cy="2559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972702" name="Picture"/>
                              <pic:cNvPicPr/>
                            </pic:nvPicPr>
                            <pic:blipFill>
                              <a:blip xmlns:r="http://schemas.openxmlformats.org/officeDocument/2006/relationships" r:embed="rId1"/>
                              <a:stretch>
                                <a:fillRect/>
                              </a:stretch>
                            </pic:blipFill>
                            <pic:spPr bwMode="auto">
                              <a:xfrm>
                                <a:off x="0" y="0"/>
                                <a:ext cx="375285" cy="255905"/>
                              </a:xfrm>
                              <a:prstGeom prst="rect">
                                <a:avLst/>
                              </a:prstGeom>
                              <a:noFill/>
                              <a:ln w="9525">
                                <a:noFill/>
                                <a:miter lim="800000"/>
                                <a:headEnd/>
                                <a:tailEnd/>
                              </a:ln>
                            </pic:spPr>
                          </pic:pic>
                        </a:graphicData>
                      </a:graphic>
                    </wp:inline>
                  </w:drawing>
                </w:r>
              </w:p>
            </w:tc>
          </w:tr>
          <w:tr w14:paraId="49C1CB39" w14:textId="77777777">
            <w:tblPrEx>
              <w:tblW w:w="3187" w:type="dxa"/>
              <w:jc w:val="right"/>
              <w:tblLayout w:type="fixed"/>
              <w:tblLook w:val="04A0"/>
            </w:tblPrEx>
            <w:trPr>
              <w:trHeight w:val="390"/>
              <w:jc w:val="right"/>
            </w:trPr>
            <w:tc>
              <w:tcPr>
                <w:tcW w:w="2478" w:type="dxa"/>
                <w:vMerge/>
                <w:tcBorders>
                  <w:top w:val="nil"/>
                  <w:left w:val="nil"/>
                  <w:bottom w:val="nil"/>
                  <w:right w:val="nil"/>
                </w:tcBorders>
                <w:tcMar>
                  <w:top w:w="0" w:type="dxa"/>
                  <w:left w:w="3" w:type="dxa"/>
                  <w:bottom w:w="0" w:type="dxa"/>
                  <w:right w:w="108" w:type="dxa"/>
                </w:tcMar>
              </w:tcPr>
              <w:p w:rsidR="003271E0" w:rsidP="003271E0" w14:paraId="706E92B6" w14:textId="77777777">
                <w:pPr>
                  <w:pStyle w:val="FooterAgency"/>
                </w:pPr>
              </w:p>
            </w:tc>
            <w:tc>
              <w:tcPr>
                <w:tcW w:w="709" w:type="dxa"/>
                <w:vMerge/>
                <w:tcBorders>
                  <w:top w:val="nil"/>
                  <w:left w:val="nil"/>
                  <w:bottom w:val="nil"/>
                  <w:right w:val="nil"/>
                </w:tcBorders>
                <w:tcMar>
                  <w:top w:w="0" w:type="dxa"/>
                  <w:left w:w="3" w:type="dxa"/>
                  <w:bottom w:w="0" w:type="dxa"/>
                  <w:right w:w="108" w:type="dxa"/>
                </w:tcMar>
              </w:tcPr>
              <w:p w:rsidR="003271E0" w:rsidP="003271E0" w14:paraId="5CFF508B" w14:textId="77777777">
                <w:pPr>
                  <w:pStyle w:val="FooterAgency"/>
                </w:pPr>
              </w:p>
            </w:tc>
          </w:tr>
        </w:tbl>
        <w:p w:rsidR="003271E0" w:rsidP="003271E0" w14:paraId="2A9E24AC" w14:textId="77777777">
          <w:pPr>
            <w:pStyle w:val="FooterAgency"/>
            <w:jc w:val="right"/>
          </w:pPr>
        </w:p>
      </w:tc>
    </w:tr>
    <w:tr w14:paraId="5855CB2A" w14:textId="77777777">
      <w:tblPrEx>
        <w:tblW w:w="9405" w:type="dxa"/>
        <w:tblLayout w:type="fixed"/>
        <w:tblLook w:val="04A0"/>
      </w:tblPrEx>
      <w:trPr>
        <w:trHeight w:val="390"/>
      </w:trPr>
      <w:tc>
        <w:tcPr>
          <w:tcW w:w="6201" w:type="dxa"/>
          <w:tcBorders>
            <w:top w:val="nil"/>
            <w:left w:val="nil"/>
            <w:bottom w:val="nil"/>
            <w:right w:val="nil"/>
          </w:tcBorders>
          <w:tcMar>
            <w:top w:w="0" w:type="dxa"/>
            <w:left w:w="3" w:type="dxa"/>
            <w:bottom w:w="0" w:type="dxa"/>
            <w:right w:w="0" w:type="dxa"/>
          </w:tcMar>
          <w:vAlign w:val="bottom"/>
        </w:tcPr>
        <w:tbl>
          <w:tblPr>
            <w:tblW w:w="6521" w:type="dxa"/>
            <w:tblLayout w:type="fixed"/>
            <w:tblCellMar>
              <w:left w:w="0" w:type="dxa"/>
              <w:right w:w="0" w:type="dxa"/>
            </w:tblCellMar>
            <w:tblLook w:val="01E0"/>
          </w:tblPr>
          <w:tblGrid>
            <w:gridCol w:w="4111"/>
            <w:gridCol w:w="2410"/>
          </w:tblGrid>
          <w:tr w14:paraId="44E60060" w14:textId="77777777" w:rsidTr="00676BBC">
            <w:tblPrEx>
              <w:tblW w:w="6521" w:type="dxa"/>
              <w:tblLayout w:type="fixed"/>
              <w:tblCellMar>
                <w:left w:w="0" w:type="dxa"/>
                <w:right w:w="0" w:type="dxa"/>
              </w:tblCellMar>
              <w:tblLook w:val="01E0"/>
            </w:tblPrEx>
            <w:trPr>
              <w:trHeight w:hRule="exact" w:val="198"/>
            </w:trPr>
            <w:tc>
              <w:tcPr>
                <w:tcW w:w="6521" w:type="dxa"/>
                <w:gridSpan w:val="2"/>
                <w:vAlign w:val="bottom"/>
              </w:tcPr>
              <w:p w:rsidR="003271E0" w:rsidP="003271E0" w14:paraId="43D10628" w14:textId="77777777">
                <w:pPr>
                  <w:rPr>
                    <w:rFonts w:eastAsia="Verdana"/>
                    <w:color w:val="6D6F71"/>
                    <w:sz w:val="14"/>
                    <w:szCs w:val="14"/>
                  </w:rPr>
                </w:pPr>
                <w:r>
                  <w:rPr>
                    <w:rFonts w:eastAsia="Verdana"/>
                    <w:b/>
                    <w:color w:val="003399"/>
                    <w:sz w:val="13"/>
                    <w:szCs w:val="14"/>
                  </w:rPr>
                  <w:t>Address for visits and deliveries</w:t>
                </w:r>
                <w:r>
                  <w:rPr>
                    <w:rFonts w:eastAsia="Verdana"/>
                    <w:color w:val="6D6F71"/>
                    <w:sz w:val="14"/>
                    <w:szCs w:val="14"/>
                  </w:rPr>
                  <w:t xml:space="preserve">  Refer to </w:t>
                </w:r>
                <w:r>
                  <w:rPr>
                    <w:rFonts w:eastAsia="Verdana"/>
                    <w:color w:val="808080"/>
                    <w:sz w:val="14"/>
                    <w:szCs w:val="14"/>
                  </w:rPr>
                  <w:t xml:space="preserve">www.ema.europa.eu/how-to-find-us </w:t>
                </w:r>
              </w:p>
            </w:tc>
          </w:tr>
          <w:tr w14:paraId="1019833D" w14:textId="77777777" w:rsidTr="00676BBC">
            <w:tblPrEx>
              <w:tblW w:w="6521" w:type="dxa"/>
              <w:tblLayout w:type="fixed"/>
              <w:tblCellMar>
                <w:left w:w="0" w:type="dxa"/>
                <w:right w:w="0" w:type="dxa"/>
              </w:tblCellMar>
              <w:tblLook w:val="01E0"/>
            </w:tblPrEx>
            <w:trPr>
              <w:trHeight w:hRule="exact" w:val="198"/>
            </w:trPr>
            <w:tc>
              <w:tcPr>
                <w:tcW w:w="4111" w:type="dxa"/>
                <w:vAlign w:val="bottom"/>
              </w:tcPr>
              <w:p w:rsidR="003271E0" w:rsidP="003271E0" w14:paraId="46A94688" w14:textId="77777777">
                <w:pPr>
                  <w:rPr>
                    <w:rFonts w:eastAsia="Verdana"/>
                    <w:color w:val="6D6F71"/>
                    <w:sz w:val="14"/>
                    <w:szCs w:val="14"/>
                  </w:rPr>
                </w:pPr>
                <w:r>
                  <w:rPr>
                    <w:rFonts w:eastAsia="Verdana"/>
                    <w:b/>
                    <w:color w:val="003399"/>
                    <w:sz w:val="13"/>
                    <w:szCs w:val="14"/>
                  </w:rPr>
                  <w:t xml:space="preserve">Send us a question  </w:t>
                </w:r>
                <w:r>
                  <w:rPr>
                    <w:rFonts w:eastAsia="Verdana"/>
                    <w:color w:val="6D6F71"/>
                    <w:sz w:val="14"/>
                    <w:szCs w:val="14"/>
                  </w:rPr>
                  <w:t xml:space="preserve">Go to </w:t>
                </w:r>
                <w:r>
                  <w:rPr>
                    <w:rFonts w:eastAsia="Verdana"/>
                    <w:color w:val="808080"/>
                    <w:sz w:val="14"/>
                    <w:szCs w:val="14"/>
                  </w:rPr>
                  <w:t xml:space="preserve">www.ema.europa.eu/contact </w:t>
                </w:r>
              </w:p>
            </w:tc>
            <w:tc>
              <w:tcPr>
                <w:tcW w:w="2410" w:type="dxa"/>
                <w:vAlign w:val="bottom"/>
              </w:tcPr>
              <w:p w:rsidR="003271E0" w:rsidP="003271E0" w14:paraId="67039935" w14:textId="77777777">
                <w:pPr>
                  <w:rPr>
                    <w:rFonts w:eastAsia="Verdana"/>
                    <w:b/>
                    <w:color w:val="003399"/>
                    <w:sz w:val="13"/>
                    <w:szCs w:val="14"/>
                  </w:rPr>
                </w:pPr>
                <w:r>
                  <w:rPr>
                    <w:rFonts w:eastAsia="Verdana"/>
                    <w:b/>
                    <w:color w:val="003399"/>
                    <w:sz w:val="13"/>
                    <w:szCs w:val="14"/>
                  </w:rPr>
                  <w:t>Telephone</w:t>
                </w:r>
                <w:r>
                  <w:rPr>
                    <w:rFonts w:eastAsia="Verdana"/>
                    <w:color w:val="6D6F71"/>
                    <w:sz w:val="14"/>
                    <w:szCs w:val="14"/>
                  </w:rPr>
                  <w:t xml:space="preserve"> +31 (0)88 781 6000</w:t>
                </w:r>
              </w:p>
            </w:tc>
          </w:tr>
        </w:tbl>
        <w:p w:rsidR="003271E0" w:rsidP="003271E0" w14:paraId="3DCC6DBD" w14:textId="77777777">
          <w:pPr>
            <w:pStyle w:val="FooterAgency"/>
          </w:pPr>
        </w:p>
      </w:tc>
      <w:tc>
        <w:tcPr>
          <w:tcW w:w="3204" w:type="dxa"/>
          <w:vMerge/>
          <w:tcBorders>
            <w:top w:val="nil"/>
            <w:left w:val="nil"/>
            <w:bottom w:val="nil"/>
            <w:right w:val="nil"/>
          </w:tcBorders>
          <w:tcMar>
            <w:top w:w="0" w:type="dxa"/>
            <w:left w:w="3" w:type="dxa"/>
            <w:bottom w:w="0" w:type="dxa"/>
            <w:right w:w="0" w:type="dxa"/>
          </w:tcMar>
          <w:vAlign w:val="bottom"/>
        </w:tcPr>
        <w:p w:rsidR="003271E0" w:rsidP="003271E0" w14:paraId="669AB670" w14:textId="77777777">
          <w:pPr>
            <w:pStyle w:val="FooterAgency"/>
          </w:pPr>
        </w:p>
      </w:tc>
    </w:tr>
    <w:tr w14:paraId="73141E57" w14:textId="77777777">
      <w:tblPrEx>
        <w:tblW w:w="9405" w:type="dxa"/>
        <w:tblLayout w:type="fixed"/>
        <w:tblLook w:val="04A0"/>
      </w:tblPrEx>
      <w:tc>
        <w:tcPr>
          <w:tcW w:w="9405" w:type="dxa"/>
          <w:gridSpan w:val="2"/>
          <w:tcBorders>
            <w:top w:val="nil"/>
            <w:left w:val="nil"/>
            <w:bottom w:val="nil"/>
            <w:right w:val="nil"/>
          </w:tcBorders>
          <w:tcMar>
            <w:top w:w="0" w:type="dxa"/>
            <w:left w:w="3" w:type="dxa"/>
            <w:bottom w:w="0" w:type="dxa"/>
            <w:right w:w="0" w:type="dxa"/>
          </w:tcMar>
          <w:vAlign w:val="bottom"/>
        </w:tcPr>
        <w:p w:rsidR="003271E0" w:rsidP="003271E0" w14:paraId="6E5FFA59" w14:textId="77777777">
          <w:pPr>
            <w:pStyle w:val="FooterAgency"/>
          </w:pPr>
        </w:p>
      </w:tc>
    </w:tr>
    <w:tr w14:paraId="68672441" w14:textId="77777777">
      <w:tblPrEx>
        <w:tblW w:w="9405" w:type="dxa"/>
        <w:tblLayout w:type="fixed"/>
        <w:tblLook w:val="04A0"/>
      </w:tblPrEx>
      <w:tc>
        <w:tcPr>
          <w:tcW w:w="9405" w:type="dxa"/>
          <w:gridSpan w:val="2"/>
          <w:tcBorders>
            <w:top w:val="nil"/>
            <w:left w:val="nil"/>
            <w:bottom w:val="nil"/>
            <w:right w:val="nil"/>
          </w:tcBorders>
          <w:tcMar>
            <w:top w:w="0" w:type="dxa"/>
            <w:left w:w="3" w:type="dxa"/>
            <w:bottom w:w="0" w:type="dxa"/>
            <w:right w:w="0" w:type="dxa"/>
          </w:tcMar>
          <w:vAlign w:val="bottom"/>
        </w:tcPr>
        <w:p w:rsidR="003271E0" w:rsidP="003271E0" w14:paraId="65DCF31A" w14:textId="77777777">
          <w:pPr>
            <w:pStyle w:val="FooterAgency"/>
            <w:jc w:val="center"/>
          </w:pPr>
          <w:r>
            <w:t xml:space="preserve">© European Medicines Agency, </w:t>
          </w:r>
          <w:r>
            <w:fldChar w:fldCharType="begin"/>
          </w:r>
          <w:r>
            <w:instrText xml:space="preserve"> DATE  \@ "yyyy"  \* MERGEFORMAT </w:instrText>
          </w:r>
          <w:r>
            <w:fldChar w:fldCharType="separate"/>
          </w:r>
          <w:r w:rsidR="00925638">
            <w:rPr>
              <w:noProof/>
            </w:rPr>
            <w:t>2021</w:t>
          </w:r>
          <w:r>
            <w:fldChar w:fldCharType="end"/>
          </w:r>
          <w:r>
            <w:t>. Reproduction is authorised provided the source is acknowledged.</w:t>
          </w:r>
        </w:p>
      </w:tc>
    </w:tr>
  </w:tbl>
  <w:p w:rsidR="007C26A7" w14:paraId="57E6BC76" w14:textId="77777777"/>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006D" w14:paraId="3E602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26A7" w14:paraId="1D85E8FB" w14:textId="77777777">
    <w:r>
      <w:rPr>
        <w:rFonts w:ascii="Times New Roman" w:eastAsia="Times New Roman" w:hAnsi="Times New Roman" w:cs="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26A7" w14:paraId="064209FC" w14:textId="77777777">
    <w:pPr>
      <w:jc w:val="center"/>
    </w:pPr>
    <w:r>
      <w:rPr>
        <w:noProof/>
      </w:rPr>
      <w:drawing>
        <wp:inline distT="0" distB="0" distL="0" distR="0">
          <wp:extent cx="3558540" cy="17995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337427" name="Picture"/>
                  <pic:cNvPicPr/>
                </pic:nvPicPr>
                <pic:blipFill>
                  <a:blip xmlns:r="http://schemas.openxmlformats.org/officeDocument/2006/relationships" r:embed="rId1"/>
                  <a:stretch>
                    <a:fillRect/>
                  </a:stretch>
                </pic:blipFill>
                <pic:spPr bwMode="auto">
                  <a:xfrm>
                    <a:off x="0" y="0"/>
                    <a:ext cx="3558540" cy="179959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94C57BE"/>
    <w:multiLevelType w:val="multilevel"/>
    <w:tmpl w:val="00000000"/>
    <w:name w:val="List-1454614594"/>
    <w:lvl w:ilvl="0">
      <w:start w:val="1"/>
      <w:numFmt w:val="decimal"/>
      <w:pStyle w:val="Heading1Agency"/>
      <w:suff w:val="space"/>
      <w:lvlText w:val="%1. "/>
      <w:lvlJc w:val="left"/>
    </w:lvl>
    <w:lvl w:ilvl="1">
      <w:start w:val="1"/>
      <w:numFmt w:val="decimal"/>
      <w:pStyle w:val="Heading2Agency"/>
      <w:suff w:val="space"/>
      <w:lvlText w:val="%1.%2. "/>
      <w:lvlJc w:val="left"/>
    </w:lvl>
    <w:lvl w:ilvl="2">
      <w:start w:val="1"/>
      <w:numFmt w:val="decimal"/>
      <w:pStyle w:val="Heading3Agency"/>
      <w:suff w:val="space"/>
      <w:lvlText w:val="%1.%2.%3. "/>
      <w:lvlJc w:val="left"/>
    </w:lvl>
    <w:lvl w:ilvl="3">
      <w:start w:val="1"/>
      <w:numFmt w:val="decimal"/>
      <w:pStyle w:val="Heading4Agency"/>
      <w:isLgl/>
      <w:suff w:val="space"/>
      <w:lvlText w:val="%1.%2.%3.%4. "/>
      <w:lvlJc w:val="left"/>
    </w:lvl>
    <w:lvl w:ilvl="4">
      <w:start w:val="1"/>
      <w:numFmt w:val="decimal"/>
      <w:pStyle w:val="Heading5Agency"/>
      <w:suff w:val="space"/>
      <w:lvlText w:val="%1.%2.%3.%4.%5. "/>
      <w:lvlJc w:val="left"/>
    </w:lvl>
    <w:lvl w:ilvl="5">
      <w:start w:val="1"/>
      <w:numFmt w:val="decimal"/>
      <w:pStyle w:val="Heading6Agency"/>
      <w:suff w:val="space"/>
      <w:lvlText w:val="%1.%2.%3.%4.%5.%6. "/>
      <w:lvlJc w:val="left"/>
    </w:lvl>
    <w:lvl w:ilvl="6">
      <w:start w:val="1"/>
      <w:numFmt w:val="decimal"/>
      <w:pStyle w:val="Heading7Agency"/>
      <w:suff w:val="space"/>
      <w:lvlText w:val="%1.%2.%3.%4.%5.%6.%7. "/>
      <w:lvlJc w:val="left"/>
    </w:lvl>
    <w:lvl w:ilvl="7">
      <w:start w:val="1"/>
      <w:numFmt w:val="decimal"/>
      <w:pStyle w:val="Heading8Agency"/>
      <w:suff w:val="space"/>
      <w:lvlText w:val="%1.%2.%3.%4.%5.%6.%7.%8. "/>
      <w:lvlJc w:val="left"/>
    </w:lvl>
    <w:lvl w:ilvl="8">
      <w:start w:val="1"/>
      <w:numFmt w:val="decimal"/>
      <w:pStyle w:val="Heading9Agency"/>
      <w:suff w:val="space"/>
      <w:lvlText w:val="%1.%2.%3.%4.%5.%6.%7.%8.%9. "/>
      <w:lvlJc w:val="left"/>
    </w:lvl>
  </w:abstractNum>
  <w:abstractNum w:abstractNumId="1">
    <w:nsid w:val="0ABCDEF1"/>
    <w:multiLevelType w:val="hybridMultilevel"/>
    <w:tmpl w:val="00000000"/>
    <w:name w:val="TerOld1"/>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2">
    <w:nsid w:val="0ABCDEF2"/>
    <w:multiLevelType w:val="hybridMultilevel"/>
    <w:tmpl w:val="00000000"/>
    <w:name w:val="TerOld2"/>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3">
    <w:nsid w:val="0ABCDEF3"/>
    <w:multiLevelType w:val="hybridMultilevel"/>
    <w:tmpl w:val="00000000"/>
    <w:name w:val="TerOld3"/>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4">
    <w:nsid w:val="0ABCDEF4"/>
    <w:multiLevelType w:val="hybridMultilevel"/>
    <w:tmpl w:val="00000000"/>
    <w:name w:val="TerOld4"/>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5">
    <w:nsid w:val="0ABCDEF5"/>
    <w:multiLevelType w:val="hybridMultilevel"/>
    <w:tmpl w:val="00000000"/>
    <w:name w:val="TerOld5"/>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6">
    <w:nsid w:val="0ABCDEF6"/>
    <w:multiLevelType w:val="hybridMultilevel"/>
    <w:tmpl w:val="00000000"/>
    <w:name w:val="TerOld6"/>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7">
    <w:nsid w:val="0ABCDEF7"/>
    <w:multiLevelType w:val="hybridMultilevel"/>
    <w:tmpl w:val="00000000"/>
    <w:name w:val="TerOld7"/>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8">
    <w:nsid w:val="0ABCDEF8"/>
    <w:multiLevelType w:val="hybridMultilevel"/>
    <w:tmpl w:val="00000000"/>
    <w:name w:val="TerOld8"/>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9">
    <w:nsid w:val="0ABCDEF9"/>
    <w:multiLevelType w:val="hybridMultilevel"/>
    <w:tmpl w:val="00000000"/>
    <w:name w:val="TerOld9"/>
    <w:lvl w:ilvl="0">
      <w:start w:val="0"/>
      <w:numFmt w:val="decimal"/>
      <w:lvlText w:val="%1"/>
      <w:lvlJc w:val="left"/>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10">
    <w:nsid w:val="35DD172A"/>
    <w:multiLevelType w:val="hybridMultilevel"/>
    <w:tmpl w:val="C264EC50"/>
    <w:lvl w:ilvl="0">
      <w:start w:val="1"/>
      <w:numFmt w:val="bullet"/>
      <w:lvlText w:val=""/>
      <w:lvlJc w:val="left"/>
      <w:pPr>
        <w:ind w:left="1503" w:hanging="360"/>
      </w:pPr>
      <w:rPr>
        <w:rFonts w:ascii="Symbol" w:hAnsi="Symbol" w:hint="default"/>
      </w:rPr>
    </w:lvl>
    <w:lvl w:ilvl="1" w:tentative="1">
      <w:start w:val="1"/>
      <w:numFmt w:val="bullet"/>
      <w:lvlText w:val="o"/>
      <w:lvlJc w:val="left"/>
      <w:pPr>
        <w:ind w:left="2223" w:hanging="360"/>
      </w:pPr>
      <w:rPr>
        <w:rFonts w:ascii="Courier New" w:hAnsi="Courier New" w:cs="Courier New" w:hint="default"/>
      </w:rPr>
    </w:lvl>
    <w:lvl w:ilvl="2" w:tentative="1">
      <w:start w:val="1"/>
      <w:numFmt w:val="bullet"/>
      <w:lvlText w:val=""/>
      <w:lvlJc w:val="left"/>
      <w:pPr>
        <w:ind w:left="2943" w:hanging="360"/>
      </w:pPr>
      <w:rPr>
        <w:rFonts w:ascii="Wingdings" w:hAnsi="Wingdings" w:hint="default"/>
      </w:rPr>
    </w:lvl>
    <w:lvl w:ilvl="3" w:tentative="1">
      <w:start w:val="1"/>
      <w:numFmt w:val="bullet"/>
      <w:lvlText w:val=""/>
      <w:lvlJc w:val="left"/>
      <w:pPr>
        <w:ind w:left="3663" w:hanging="360"/>
      </w:pPr>
      <w:rPr>
        <w:rFonts w:ascii="Symbol" w:hAnsi="Symbol" w:hint="default"/>
      </w:rPr>
    </w:lvl>
    <w:lvl w:ilvl="4" w:tentative="1">
      <w:start w:val="1"/>
      <w:numFmt w:val="bullet"/>
      <w:lvlText w:val="o"/>
      <w:lvlJc w:val="left"/>
      <w:pPr>
        <w:ind w:left="4383" w:hanging="360"/>
      </w:pPr>
      <w:rPr>
        <w:rFonts w:ascii="Courier New" w:hAnsi="Courier New" w:cs="Courier New" w:hint="default"/>
      </w:rPr>
    </w:lvl>
    <w:lvl w:ilvl="5" w:tentative="1">
      <w:start w:val="1"/>
      <w:numFmt w:val="bullet"/>
      <w:lvlText w:val=""/>
      <w:lvlJc w:val="left"/>
      <w:pPr>
        <w:ind w:left="5103" w:hanging="360"/>
      </w:pPr>
      <w:rPr>
        <w:rFonts w:ascii="Wingdings" w:hAnsi="Wingdings" w:hint="default"/>
      </w:rPr>
    </w:lvl>
    <w:lvl w:ilvl="6" w:tentative="1">
      <w:start w:val="1"/>
      <w:numFmt w:val="bullet"/>
      <w:lvlText w:val=""/>
      <w:lvlJc w:val="left"/>
      <w:pPr>
        <w:ind w:left="5823" w:hanging="360"/>
      </w:pPr>
      <w:rPr>
        <w:rFonts w:ascii="Symbol" w:hAnsi="Symbol" w:hint="default"/>
      </w:rPr>
    </w:lvl>
    <w:lvl w:ilvl="7" w:tentative="1">
      <w:start w:val="1"/>
      <w:numFmt w:val="bullet"/>
      <w:lvlText w:val="o"/>
      <w:lvlJc w:val="left"/>
      <w:pPr>
        <w:ind w:left="6543" w:hanging="360"/>
      </w:pPr>
      <w:rPr>
        <w:rFonts w:ascii="Courier New" w:hAnsi="Courier New" w:cs="Courier New" w:hint="default"/>
      </w:rPr>
    </w:lvl>
    <w:lvl w:ilvl="8" w:tentative="1">
      <w:start w:val="1"/>
      <w:numFmt w:val="bullet"/>
      <w:lvlText w:val=""/>
      <w:lvlJc w:val="left"/>
      <w:pPr>
        <w:ind w:left="7263" w:hanging="360"/>
      </w:pPr>
      <w:rPr>
        <w:rFonts w:ascii="Wingdings" w:hAnsi="Wingdings" w:hint="default"/>
      </w:rPr>
    </w:lvl>
  </w:abstractNum>
  <w:abstractNum w:abstractNumId="11">
    <w:nsid w:val="53AA60F9"/>
    <w:multiLevelType w:val="hybridMultilevel"/>
    <w:tmpl w:val="EE34EC8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5EA07596"/>
    <w:multiLevelType w:val="hybridMultilevel"/>
    <w:tmpl w:val="9BE054D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7614763B"/>
    <w:multiLevelType w:val="multilevel"/>
    <w:tmpl w:val="00000000"/>
    <w:name w:val="List84610589_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0"/>
  </w:num>
  <w:num w:numId="2">
    <w:abstractNumId w:val="13"/>
    <w:lvlOverride w:ilvl="0">
      <w:startOverride w:val="1"/>
      <w:lvl w:ilvl="0">
        <w:start w:val="1"/>
        <w:numFmt w:val="bullet"/>
        <w:lvlText w:val="·"/>
        <w:lvlJc w:val="left"/>
        <w:rPr>
          <w:rFonts w:ascii="Symbol" w:eastAsia="Symbol" w:hAnsi="Symbol" w:cs="Symbol"/>
        </w:rPr>
      </w:lvl>
    </w:lvlOverride>
    <w:lvlOverride w:ilvl="1">
      <w:startOverride w:val="1"/>
      <w:lvl w:ilvl="1">
        <w:start w:val="1"/>
        <w:numFmt w:val="bullet"/>
        <w:lvlText w:val="·"/>
        <w:lvlJc w:val="left"/>
        <w:rPr>
          <w:rFonts w:ascii="Symbol" w:eastAsia="Symbol" w:hAnsi="Symbol" w:cs="Symbol"/>
        </w:rPr>
      </w:lvl>
    </w:lvlOverride>
    <w:lvlOverride w:ilvl="2">
      <w:startOverride w:val="1"/>
      <w:lvl w:ilvl="2">
        <w:start w:val="1"/>
        <w:numFmt w:val="bullet"/>
        <w:lvlText w:val="·"/>
        <w:lvlJc w:val="left"/>
        <w:rPr>
          <w:rFonts w:ascii="Symbol" w:eastAsia="Symbol" w:hAnsi="Symbol" w:cs="Symbol"/>
        </w:rPr>
      </w:lvl>
    </w:lvlOverride>
    <w:lvlOverride w:ilvl="3">
      <w:startOverride w:val="1"/>
      <w:lvl w:ilvl="3">
        <w:start w:val="1"/>
        <w:numFmt w:val="bullet"/>
        <w:lvlText w:val="·"/>
        <w:lvlJc w:val="left"/>
        <w:rPr>
          <w:rFonts w:ascii="Symbol" w:eastAsia="Symbol" w:hAnsi="Symbol" w:cs="Symbol"/>
        </w:rPr>
      </w:lvl>
    </w:lvlOverride>
    <w:lvlOverride w:ilvl="4">
      <w:startOverride w:val="1"/>
      <w:lvl w:ilvl="4">
        <w:start w:val="1"/>
        <w:numFmt w:val="bullet"/>
        <w:lvlText w:val="·"/>
        <w:lvlJc w:val="left"/>
        <w:rPr>
          <w:rFonts w:ascii="Symbol" w:eastAsia="Symbol" w:hAnsi="Symbol" w:cs="Symbol"/>
        </w:rPr>
      </w:lvl>
    </w:lvlOverride>
    <w:lvlOverride w:ilvl="5">
      <w:startOverride w:val="1"/>
      <w:lvl w:ilvl="5">
        <w:start w:val="1"/>
        <w:numFmt w:val="bullet"/>
        <w:lvlText w:val="·"/>
        <w:lvlJc w:val="left"/>
        <w:rPr>
          <w:rFonts w:ascii="Symbol" w:eastAsia="Symbol" w:hAnsi="Symbol" w:cs="Symbol"/>
        </w:rPr>
      </w:lvl>
    </w:lvlOverride>
    <w:lvlOverride w:ilvl="6">
      <w:startOverride w:val="1"/>
      <w:lvl w:ilvl="6">
        <w:start w:val="1"/>
        <w:numFmt w:val="bullet"/>
        <w:lvlText w:val="·"/>
        <w:lvlJc w:val="left"/>
        <w:rPr>
          <w:rFonts w:ascii="Symbol" w:eastAsia="Symbol" w:hAnsi="Symbol" w:cs="Symbol"/>
        </w:rPr>
      </w:lvl>
    </w:lvlOverride>
    <w:lvlOverride w:ilvl="7">
      <w:startOverride w:val="1"/>
      <w:lvl w:ilvl="7">
        <w:start w:val="1"/>
        <w:numFmt w:val="bullet"/>
        <w:lvlText w:val="·"/>
        <w:lvlJc w:val="left"/>
        <w:rPr>
          <w:rFonts w:ascii="Symbol" w:eastAsia="Symbol" w:hAnsi="Symbol" w:cs="Symbol"/>
        </w:rPr>
      </w:lvl>
    </w:lvlOverride>
    <w:lvlOverride w:ilvl="8">
      <w:startOverride w:val="1"/>
      <w:lvl w:ilvl="8">
        <w:start w:val="1"/>
        <w:numFmt w:val="bullet"/>
        <w:lvlText w:val="·"/>
        <w:lvlJc w:val="left"/>
        <w:rPr>
          <w:rFonts w:ascii="Symbol" w:eastAsia="Symbol" w:hAnsi="Symbol" w:cs="Symbol"/>
        </w:rPr>
      </w:lvl>
    </w:lvlOverride>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endnotePr>
    <w:pos w:val="sectEnd"/>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6A7"/>
    <w:rsid w:val="000007BF"/>
    <w:rsid w:val="00007302"/>
    <w:rsid w:val="00007F71"/>
    <w:rsid w:val="00011C0F"/>
    <w:rsid w:val="00013F86"/>
    <w:rsid w:val="0001754F"/>
    <w:rsid w:val="00020866"/>
    <w:rsid w:val="00020E0A"/>
    <w:rsid w:val="00023F47"/>
    <w:rsid w:val="0003576D"/>
    <w:rsid w:val="00050579"/>
    <w:rsid w:val="00055172"/>
    <w:rsid w:val="00066FED"/>
    <w:rsid w:val="00067F83"/>
    <w:rsid w:val="00073017"/>
    <w:rsid w:val="000A2309"/>
    <w:rsid w:val="000B1057"/>
    <w:rsid w:val="000B3679"/>
    <w:rsid w:val="000D0B11"/>
    <w:rsid w:val="000D481A"/>
    <w:rsid w:val="000E2BB6"/>
    <w:rsid w:val="000F2798"/>
    <w:rsid w:val="000F41BF"/>
    <w:rsid w:val="00106DA7"/>
    <w:rsid w:val="001212D5"/>
    <w:rsid w:val="001340FF"/>
    <w:rsid w:val="0013552E"/>
    <w:rsid w:val="00140AE7"/>
    <w:rsid w:val="00142D2A"/>
    <w:rsid w:val="00150223"/>
    <w:rsid w:val="00154DD1"/>
    <w:rsid w:val="001561F8"/>
    <w:rsid w:val="00160E44"/>
    <w:rsid w:val="00161D33"/>
    <w:rsid w:val="00166399"/>
    <w:rsid w:val="001678E0"/>
    <w:rsid w:val="00170164"/>
    <w:rsid w:val="00185D96"/>
    <w:rsid w:val="00187DCD"/>
    <w:rsid w:val="00192D41"/>
    <w:rsid w:val="001C2187"/>
    <w:rsid w:val="001C465B"/>
    <w:rsid w:val="001D37B9"/>
    <w:rsid w:val="001D4B9F"/>
    <w:rsid w:val="001D5785"/>
    <w:rsid w:val="001E4D4E"/>
    <w:rsid w:val="001F1F81"/>
    <w:rsid w:val="00200B7F"/>
    <w:rsid w:val="00201A71"/>
    <w:rsid w:val="00220736"/>
    <w:rsid w:val="00225873"/>
    <w:rsid w:val="00236948"/>
    <w:rsid w:val="00236B87"/>
    <w:rsid w:val="00247465"/>
    <w:rsid w:val="002502A7"/>
    <w:rsid w:val="00254E0F"/>
    <w:rsid w:val="00273B40"/>
    <w:rsid w:val="00281BA4"/>
    <w:rsid w:val="002854DD"/>
    <w:rsid w:val="00285B55"/>
    <w:rsid w:val="00291980"/>
    <w:rsid w:val="002A613F"/>
    <w:rsid w:val="002B29F8"/>
    <w:rsid w:val="002B3D17"/>
    <w:rsid w:val="002C01F9"/>
    <w:rsid w:val="002C34A4"/>
    <w:rsid w:val="002C5AC3"/>
    <w:rsid w:val="002C6C32"/>
    <w:rsid w:val="002D6046"/>
    <w:rsid w:val="002F19B6"/>
    <w:rsid w:val="00320300"/>
    <w:rsid w:val="00320CE9"/>
    <w:rsid w:val="00324F47"/>
    <w:rsid w:val="003263E8"/>
    <w:rsid w:val="003271E0"/>
    <w:rsid w:val="00336F08"/>
    <w:rsid w:val="00342A05"/>
    <w:rsid w:val="00343E3B"/>
    <w:rsid w:val="003557D3"/>
    <w:rsid w:val="0036175B"/>
    <w:rsid w:val="0037556B"/>
    <w:rsid w:val="00376CB4"/>
    <w:rsid w:val="0037740D"/>
    <w:rsid w:val="00387BED"/>
    <w:rsid w:val="0039160F"/>
    <w:rsid w:val="0039544D"/>
    <w:rsid w:val="00395E93"/>
    <w:rsid w:val="003A037A"/>
    <w:rsid w:val="003C08C5"/>
    <w:rsid w:val="003C2255"/>
    <w:rsid w:val="003C3F29"/>
    <w:rsid w:val="003C6391"/>
    <w:rsid w:val="003C7D7E"/>
    <w:rsid w:val="003D0347"/>
    <w:rsid w:val="003D30D2"/>
    <w:rsid w:val="003E463D"/>
    <w:rsid w:val="003F559D"/>
    <w:rsid w:val="00411ACD"/>
    <w:rsid w:val="0042197C"/>
    <w:rsid w:val="0042246E"/>
    <w:rsid w:val="00424C84"/>
    <w:rsid w:val="004332F6"/>
    <w:rsid w:val="004532C8"/>
    <w:rsid w:val="00454448"/>
    <w:rsid w:val="00463BE0"/>
    <w:rsid w:val="00471964"/>
    <w:rsid w:val="00480A89"/>
    <w:rsid w:val="00483F65"/>
    <w:rsid w:val="0048554A"/>
    <w:rsid w:val="00485F7F"/>
    <w:rsid w:val="004863F3"/>
    <w:rsid w:val="004911D3"/>
    <w:rsid w:val="00495AA3"/>
    <w:rsid w:val="004B313B"/>
    <w:rsid w:val="004B5302"/>
    <w:rsid w:val="004B7DFD"/>
    <w:rsid w:val="004C672B"/>
    <w:rsid w:val="004D112F"/>
    <w:rsid w:val="004D2715"/>
    <w:rsid w:val="004D380D"/>
    <w:rsid w:val="004F0E56"/>
    <w:rsid w:val="00510974"/>
    <w:rsid w:val="005127FA"/>
    <w:rsid w:val="0051417D"/>
    <w:rsid w:val="005150F4"/>
    <w:rsid w:val="00525B1A"/>
    <w:rsid w:val="00533215"/>
    <w:rsid w:val="0053424E"/>
    <w:rsid w:val="005439D8"/>
    <w:rsid w:val="0055498E"/>
    <w:rsid w:val="00561F35"/>
    <w:rsid w:val="00563559"/>
    <w:rsid w:val="00566C16"/>
    <w:rsid w:val="00566F10"/>
    <w:rsid w:val="00567286"/>
    <w:rsid w:val="005678B8"/>
    <w:rsid w:val="00583D9D"/>
    <w:rsid w:val="00593760"/>
    <w:rsid w:val="005A2AD2"/>
    <w:rsid w:val="005A7CE2"/>
    <w:rsid w:val="005D10B7"/>
    <w:rsid w:val="005D247D"/>
    <w:rsid w:val="005E7E83"/>
    <w:rsid w:val="005F05B7"/>
    <w:rsid w:val="005F2CAB"/>
    <w:rsid w:val="005F78F0"/>
    <w:rsid w:val="0061006D"/>
    <w:rsid w:val="00621B9B"/>
    <w:rsid w:val="006318F1"/>
    <w:rsid w:val="00642AF9"/>
    <w:rsid w:val="006456E0"/>
    <w:rsid w:val="0065576D"/>
    <w:rsid w:val="00664DE2"/>
    <w:rsid w:val="00674F6F"/>
    <w:rsid w:val="0068217D"/>
    <w:rsid w:val="00682545"/>
    <w:rsid w:val="00686FB0"/>
    <w:rsid w:val="006B27AF"/>
    <w:rsid w:val="006B5F4E"/>
    <w:rsid w:val="006C4579"/>
    <w:rsid w:val="006E6991"/>
    <w:rsid w:val="006F6981"/>
    <w:rsid w:val="00705402"/>
    <w:rsid w:val="0070581B"/>
    <w:rsid w:val="00716923"/>
    <w:rsid w:val="00717B69"/>
    <w:rsid w:val="00725411"/>
    <w:rsid w:val="00727488"/>
    <w:rsid w:val="0073460C"/>
    <w:rsid w:val="00742EAD"/>
    <w:rsid w:val="00751E21"/>
    <w:rsid w:val="007537FF"/>
    <w:rsid w:val="007569EF"/>
    <w:rsid w:val="00757396"/>
    <w:rsid w:val="00760094"/>
    <w:rsid w:val="00771478"/>
    <w:rsid w:val="007872D4"/>
    <w:rsid w:val="007A1776"/>
    <w:rsid w:val="007A2E50"/>
    <w:rsid w:val="007A7663"/>
    <w:rsid w:val="007A7B08"/>
    <w:rsid w:val="007C1324"/>
    <w:rsid w:val="007C1E71"/>
    <w:rsid w:val="007C26A7"/>
    <w:rsid w:val="007E1751"/>
    <w:rsid w:val="007F31B9"/>
    <w:rsid w:val="007F5919"/>
    <w:rsid w:val="00804106"/>
    <w:rsid w:val="008072E3"/>
    <w:rsid w:val="00811B53"/>
    <w:rsid w:val="00820005"/>
    <w:rsid w:val="0082485C"/>
    <w:rsid w:val="008329F9"/>
    <w:rsid w:val="00832D7F"/>
    <w:rsid w:val="008549FE"/>
    <w:rsid w:val="008558CC"/>
    <w:rsid w:val="00860981"/>
    <w:rsid w:val="0086236F"/>
    <w:rsid w:val="008B0A7B"/>
    <w:rsid w:val="008B0DD3"/>
    <w:rsid w:val="008B26C8"/>
    <w:rsid w:val="008B2C53"/>
    <w:rsid w:val="008B4549"/>
    <w:rsid w:val="008D3262"/>
    <w:rsid w:val="008D6009"/>
    <w:rsid w:val="008F263C"/>
    <w:rsid w:val="008F6E31"/>
    <w:rsid w:val="008F779C"/>
    <w:rsid w:val="00903519"/>
    <w:rsid w:val="00903658"/>
    <w:rsid w:val="00914973"/>
    <w:rsid w:val="009149A9"/>
    <w:rsid w:val="00917864"/>
    <w:rsid w:val="00920E35"/>
    <w:rsid w:val="009212EE"/>
    <w:rsid w:val="0092518A"/>
    <w:rsid w:val="00925638"/>
    <w:rsid w:val="0092714F"/>
    <w:rsid w:val="00960F68"/>
    <w:rsid w:val="00961491"/>
    <w:rsid w:val="00966A05"/>
    <w:rsid w:val="0096769A"/>
    <w:rsid w:val="009676D8"/>
    <w:rsid w:val="00971602"/>
    <w:rsid w:val="00981436"/>
    <w:rsid w:val="00982FE0"/>
    <w:rsid w:val="00985795"/>
    <w:rsid w:val="00985FCB"/>
    <w:rsid w:val="00991BF6"/>
    <w:rsid w:val="009B5F91"/>
    <w:rsid w:val="009D715A"/>
    <w:rsid w:val="009E2068"/>
    <w:rsid w:val="00A06A86"/>
    <w:rsid w:val="00A1264A"/>
    <w:rsid w:val="00A13C37"/>
    <w:rsid w:val="00A14A14"/>
    <w:rsid w:val="00A165BE"/>
    <w:rsid w:val="00A24859"/>
    <w:rsid w:val="00A26D7B"/>
    <w:rsid w:val="00A27EF3"/>
    <w:rsid w:val="00A3142B"/>
    <w:rsid w:val="00A3618C"/>
    <w:rsid w:val="00A47158"/>
    <w:rsid w:val="00A60EFF"/>
    <w:rsid w:val="00A71084"/>
    <w:rsid w:val="00A72AFB"/>
    <w:rsid w:val="00A75A99"/>
    <w:rsid w:val="00A8694A"/>
    <w:rsid w:val="00A92853"/>
    <w:rsid w:val="00A948A3"/>
    <w:rsid w:val="00A94BA9"/>
    <w:rsid w:val="00A96ACC"/>
    <w:rsid w:val="00A978F5"/>
    <w:rsid w:val="00AB3DC5"/>
    <w:rsid w:val="00AB6548"/>
    <w:rsid w:val="00AC021C"/>
    <w:rsid w:val="00AD6AF3"/>
    <w:rsid w:val="00AD7B1A"/>
    <w:rsid w:val="00AE266A"/>
    <w:rsid w:val="00AE4C1F"/>
    <w:rsid w:val="00AF6DE9"/>
    <w:rsid w:val="00B00475"/>
    <w:rsid w:val="00B106D7"/>
    <w:rsid w:val="00B43FB2"/>
    <w:rsid w:val="00B50D8C"/>
    <w:rsid w:val="00B578AB"/>
    <w:rsid w:val="00B6634A"/>
    <w:rsid w:val="00B91845"/>
    <w:rsid w:val="00B97AF6"/>
    <w:rsid w:val="00BA2071"/>
    <w:rsid w:val="00BA7478"/>
    <w:rsid w:val="00BB14A5"/>
    <w:rsid w:val="00BC172D"/>
    <w:rsid w:val="00BE01E2"/>
    <w:rsid w:val="00BE7AF9"/>
    <w:rsid w:val="00C02F24"/>
    <w:rsid w:val="00C03FB0"/>
    <w:rsid w:val="00C1703D"/>
    <w:rsid w:val="00C22384"/>
    <w:rsid w:val="00C2511B"/>
    <w:rsid w:val="00C31BB8"/>
    <w:rsid w:val="00C36881"/>
    <w:rsid w:val="00C50423"/>
    <w:rsid w:val="00C57AC8"/>
    <w:rsid w:val="00C63BC3"/>
    <w:rsid w:val="00C65C0E"/>
    <w:rsid w:val="00C77DBD"/>
    <w:rsid w:val="00C81030"/>
    <w:rsid w:val="00C81B5F"/>
    <w:rsid w:val="00C915F4"/>
    <w:rsid w:val="00C93939"/>
    <w:rsid w:val="00CA6550"/>
    <w:rsid w:val="00CB4C5B"/>
    <w:rsid w:val="00CC21C6"/>
    <w:rsid w:val="00CC3657"/>
    <w:rsid w:val="00CC69EA"/>
    <w:rsid w:val="00CD009B"/>
    <w:rsid w:val="00CD48FE"/>
    <w:rsid w:val="00CD6406"/>
    <w:rsid w:val="00CF295B"/>
    <w:rsid w:val="00CF2F1F"/>
    <w:rsid w:val="00D00483"/>
    <w:rsid w:val="00D050CC"/>
    <w:rsid w:val="00D05CA6"/>
    <w:rsid w:val="00D16690"/>
    <w:rsid w:val="00D262B2"/>
    <w:rsid w:val="00D511FA"/>
    <w:rsid w:val="00D53B1A"/>
    <w:rsid w:val="00D54FAD"/>
    <w:rsid w:val="00D560BA"/>
    <w:rsid w:val="00D7769B"/>
    <w:rsid w:val="00D77824"/>
    <w:rsid w:val="00D87112"/>
    <w:rsid w:val="00D87C5A"/>
    <w:rsid w:val="00D91D9F"/>
    <w:rsid w:val="00DA7811"/>
    <w:rsid w:val="00DB4472"/>
    <w:rsid w:val="00DB5DF1"/>
    <w:rsid w:val="00DC16C3"/>
    <w:rsid w:val="00DF11AD"/>
    <w:rsid w:val="00E1440B"/>
    <w:rsid w:val="00E15D46"/>
    <w:rsid w:val="00E21296"/>
    <w:rsid w:val="00E23B34"/>
    <w:rsid w:val="00E262CB"/>
    <w:rsid w:val="00E26CA7"/>
    <w:rsid w:val="00E425DB"/>
    <w:rsid w:val="00E46F8E"/>
    <w:rsid w:val="00E559D8"/>
    <w:rsid w:val="00E61A19"/>
    <w:rsid w:val="00E65C21"/>
    <w:rsid w:val="00E663D8"/>
    <w:rsid w:val="00E67C22"/>
    <w:rsid w:val="00E81EDF"/>
    <w:rsid w:val="00E81FD3"/>
    <w:rsid w:val="00E853CB"/>
    <w:rsid w:val="00E877C9"/>
    <w:rsid w:val="00E87EC8"/>
    <w:rsid w:val="00E927BD"/>
    <w:rsid w:val="00EA2647"/>
    <w:rsid w:val="00EC3D79"/>
    <w:rsid w:val="00EC46BB"/>
    <w:rsid w:val="00EC60C2"/>
    <w:rsid w:val="00EE440B"/>
    <w:rsid w:val="00EE6C79"/>
    <w:rsid w:val="00EF6B7D"/>
    <w:rsid w:val="00F028DC"/>
    <w:rsid w:val="00F21589"/>
    <w:rsid w:val="00F21F41"/>
    <w:rsid w:val="00F22679"/>
    <w:rsid w:val="00F26DED"/>
    <w:rsid w:val="00F30B61"/>
    <w:rsid w:val="00F45153"/>
    <w:rsid w:val="00F5438B"/>
    <w:rsid w:val="00F71F99"/>
    <w:rsid w:val="00F872A9"/>
    <w:rsid w:val="00F9086D"/>
    <w:rsid w:val="00FA433F"/>
    <w:rsid w:val="00FD7338"/>
    <w:rsid w:val="00FE4918"/>
    <w:rsid w:val="00FF796A"/>
    <w:rsid w:val="00FF7D0E"/>
  </w:rsid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5:docId w15:val="{BA0586B1-C09C-4EF0-9CE2-CC95EEBF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Pr>
      <w:sz w:val="16"/>
      <w:szCs w:val="16"/>
    </w:rPr>
  </w:style>
  <w:style w:type="paragraph" w:styleId="Header">
    <w:name w:val="header"/>
    <w:basedOn w:val="Normal"/>
    <w:rPr>
      <w:sz w:val="20"/>
      <w:szCs w:val="20"/>
    </w:rPr>
  </w:style>
  <w:style w:type="paragraph" w:customStyle="1" w:styleId="MemoHeaderStyle">
    <w:name w:val="MemoHeaderStyle"/>
    <w:basedOn w:val="Normal"/>
    <w:next w:val="Normal"/>
    <w:pPr>
      <w:spacing w:line="120" w:lineRule="auto"/>
      <w:ind w:left="1418"/>
      <w:jc w:val="both"/>
    </w:pPr>
    <w:rPr>
      <w:b/>
      <w:smallCaps/>
      <w:sz w:val="22"/>
      <w:szCs w:val="22"/>
    </w:rPr>
  </w:style>
  <w:style w:type="paragraph" w:customStyle="1" w:styleId="BodytextAgency">
    <w:name w:val="Body text Agency"/>
    <w:basedOn w:val="Normal"/>
    <w:pPr>
      <w:spacing w:after="140" w:line="280" w:lineRule="auto"/>
    </w:pPr>
    <w:rPr>
      <w:rFonts w:ascii="Verdana" w:eastAsia="Verdana" w:hAnsi="Verdana" w:cs="Verdana"/>
      <w:sz w:val="18"/>
      <w:szCs w:val="18"/>
    </w:rPr>
  </w:style>
  <w:style w:type="paragraph" w:customStyle="1" w:styleId="DoccategoryheadingAgency">
    <w:name w:val="Doc category heading Agency"/>
    <w:basedOn w:val="Normal"/>
    <w:next w:val="BodytextAgency"/>
    <w:pPr>
      <w:keepNext/>
      <w:pBdr>
        <w:bottom w:val="single" w:sz="0" w:space="0" w:color="auto"/>
      </w:pBdr>
      <w:spacing w:before="567"/>
    </w:pPr>
    <w:rPr>
      <w:rFonts w:ascii="Verdana" w:eastAsia="Verdana" w:hAnsi="Verdana" w:cs="Verdana"/>
      <w:b/>
      <w:color w:val="003399"/>
      <w:sz w:val="18"/>
      <w:szCs w:val="18"/>
    </w:rPr>
  </w:style>
  <w:style w:type="paragraph" w:customStyle="1" w:styleId="DocsubtitleAgency">
    <w:name w:val="Doc subtitle Agency"/>
    <w:basedOn w:val="Normal"/>
    <w:next w:val="BodytextAgency"/>
    <w:pPr>
      <w:spacing w:after="640" w:line="360" w:lineRule="auto"/>
    </w:pPr>
    <w:rPr>
      <w:rFonts w:ascii="Verdana" w:eastAsia="Verdana" w:hAnsi="Verdana" w:cs="Verdana"/>
    </w:rPr>
  </w:style>
  <w:style w:type="paragraph" w:customStyle="1" w:styleId="DoctitleAgency">
    <w:name w:val="Doc title Agency"/>
    <w:basedOn w:val="Normal"/>
    <w:next w:val="DocsubtitleAgency"/>
    <w:pPr>
      <w:spacing w:before="720" w:line="360" w:lineRule="auto"/>
    </w:pPr>
    <w:rPr>
      <w:rFonts w:ascii="Verdana" w:eastAsia="Verdana" w:hAnsi="Verdana" w:cs="Verdana"/>
      <w:color w:val="003399"/>
      <w:sz w:val="32"/>
      <w:szCs w:val="32"/>
    </w:rPr>
  </w:style>
  <w:style w:type="paragraph" w:customStyle="1" w:styleId="DraftingNotesAgency">
    <w:name w:val="Drafting Notes Agency"/>
    <w:basedOn w:val="Normal"/>
    <w:next w:val="BodytextAgency"/>
    <w:pPr>
      <w:spacing w:after="140" w:line="280" w:lineRule="auto"/>
    </w:pPr>
    <w:rPr>
      <w:rFonts w:ascii="Courier New" w:eastAsia="Courier New" w:hAnsi="Courier New" w:cs="Courier New"/>
      <w:i/>
      <w:color w:val="339966"/>
      <w:sz w:val="22"/>
      <w:szCs w:val="22"/>
    </w:rPr>
  </w:style>
  <w:style w:type="paragraph" w:customStyle="1" w:styleId="Heading1Agency">
    <w:name w:val="Heading 1 Agency"/>
    <w:basedOn w:val="Normal"/>
    <w:next w:val="BodytextAgency"/>
    <w:pPr>
      <w:keepNext/>
      <w:numPr>
        <w:numId w:val="1"/>
      </w:numPr>
      <w:spacing w:before="280" w:after="220"/>
      <w:outlineLvl w:val="0"/>
    </w:pPr>
    <w:rPr>
      <w:rFonts w:ascii="Verdana" w:eastAsia="Verdana" w:hAnsi="Verdana" w:cs="Verdana"/>
      <w:b/>
      <w:sz w:val="27"/>
      <w:szCs w:val="27"/>
    </w:rPr>
  </w:style>
  <w:style w:type="paragraph" w:customStyle="1" w:styleId="Heading2Agency">
    <w:name w:val="Heading 2 Agency"/>
    <w:basedOn w:val="Normal"/>
    <w:next w:val="BodytextAgency"/>
    <w:pPr>
      <w:keepNext/>
      <w:numPr>
        <w:ilvl w:val="1"/>
        <w:numId w:val="1"/>
      </w:numPr>
      <w:spacing w:before="280" w:after="220"/>
      <w:outlineLvl w:val="1"/>
    </w:pPr>
    <w:rPr>
      <w:rFonts w:ascii="Verdana" w:eastAsia="Verdana" w:hAnsi="Verdana" w:cs="Verdana"/>
      <w:b/>
      <w:i/>
      <w:sz w:val="22"/>
      <w:szCs w:val="22"/>
    </w:rPr>
  </w:style>
  <w:style w:type="paragraph" w:customStyle="1" w:styleId="Heading3Agency">
    <w:name w:val="Heading 3 Agency"/>
    <w:basedOn w:val="Normal"/>
    <w:next w:val="BodytextAgency"/>
    <w:pPr>
      <w:keepNext/>
      <w:numPr>
        <w:ilvl w:val="2"/>
        <w:numId w:val="1"/>
      </w:numPr>
      <w:spacing w:before="280" w:after="220"/>
      <w:outlineLvl w:val="2"/>
    </w:pPr>
    <w:rPr>
      <w:rFonts w:ascii="Verdana" w:eastAsia="Verdana" w:hAnsi="Verdana" w:cs="Verdana"/>
      <w:b/>
      <w:sz w:val="22"/>
      <w:szCs w:val="22"/>
    </w:rPr>
  </w:style>
  <w:style w:type="paragraph" w:customStyle="1" w:styleId="Heading4Agency">
    <w:name w:val="Heading 4 Agency"/>
    <w:basedOn w:val="Normal"/>
    <w:next w:val="BodytextAgency"/>
    <w:pPr>
      <w:keepNext/>
      <w:numPr>
        <w:ilvl w:val="3"/>
        <w:numId w:val="1"/>
      </w:numPr>
      <w:spacing w:before="280" w:after="220"/>
      <w:outlineLvl w:val="3"/>
    </w:pPr>
    <w:rPr>
      <w:rFonts w:ascii="Verdana" w:eastAsia="Verdana" w:hAnsi="Verdana" w:cs="Verdana"/>
      <w:b/>
      <w:i/>
      <w:sz w:val="18"/>
      <w:szCs w:val="18"/>
    </w:rPr>
  </w:style>
  <w:style w:type="paragraph" w:customStyle="1" w:styleId="Heading5Agency">
    <w:name w:val="Heading 5 Agency"/>
    <w:basedOn w:val="Normal"/>
    <w:next w:val="BodytextAgency"/>
    <w:pPr>
      <w:keepNext/>
      <w:numPr>
        <w:ilvl w:val="4"/>
        <w:numId w:val="1"/>
      </w:numPr>
      <w:spacing w:before="280" w:after="220"/>
      <w:outlineLvl w:val="4"/>
    </w:pPr>
    <w:rPr>
      <w:rFonts w:ascii="Verdana" w:eastAsia="Verdana" w:hAnsi="Verdana" w:cs="Verdana"/>
      <w:b/>
      <w:sz w:val="18"/>
      <w:szCs w:val="18"/>
    </w:rPr>
  </w:style>
  <w:style w:type="paragraph" w:customStyle="1" w:styleId="No-numheading1Agency">
    <w:name w:val="No-num heading 1 Agency"/>
    <w:basedOn w:val="Normal"/>
    <w:next w:val="BodytextAgency"/>
    <w:pPr>
      <w:keepNext/>
      <w:spacing w:before="280" w:after="220"/>
    </w:pPr>
    <w:rPr>
      <w:rFonts w:ascii="Verdana" w:eastAsia="Verdana" w:hAnsi="Verdana" w:cs="Verdana"/>
      <w:b/>
      <w:sz w:val="27"/>
      <w:szCs w:val="27"/>
    </w:rPr>
  </w:style>
  <w:style w:type="paragraph" w:customStyle="1" w:styleId="HeadingcentredAgency">
    <w:name w:val="Heading centred Agency"/>
    <w:basedOn w:val="Normal"/>
    <w:next w:val="BodytextAgency"/>
    <w:pPr>
      <w:keepNext/>
      <w:spacing w:before="280" w:after="220"/>
      <w:jc w:val="center"/>
    </w:pPr>
    <w:rPr>
      <w:rFonts w:ascii="Verdana" w:eastAsia="Verdana" w:hAnsi="Verdana" w:cs="Verdana"/>
      <w:b/>
      <w:sz w:val="27"/>
      <w:szCs w:val="27"/>
    </w:rPr>
  </w:style>
  <w:style w:type="paragraph" w:customStyle="1" w:styleId="No-numheading2Agency">
    <w:name w:val="No-num heading 2 Agency"/>
    <w:basedOn w:val="Normal"/>
    <w:next w:val="BodytextAgency"/>
    <w:pPr>
      <w:keepNext/>
      <w:spacing w:before="280" w:after="220"/>
    </w:pPr>
    <w:rPr>
      <w:rFonts w:ascii="Verdana" w:eastAsia="Verdana" w:hAnsi="Verdana" w:cs="Verdana"/>
      <w:b/>
      <w:i/>
      <w:sz w:val="22"/>
      <w:szCs w:val="22"/>
    </w:rPr>
  </w:style>
  <w:style w:type="paragraph" w:customStyle="1" w:styleId="No-numheading3Agency">
    <w:name w:val="No-num heading 3 Agency"/>
    <w:basedOn w:val="Normal"/>
    <w:next w:val="BodytextAgency"/>
    <w:pPr>
      <w:keepNext/>
      <w:spacing w:before="280" w:after="220"/>
    </w:pPr>
    <w:rPr>
      <w:rFonts w:ascii="Verdana" w:eastAsia="Verdana" w:hAnsi="Verdana" w:cs="Verdana"/>
      <w:b/>
      <w:sz w:val="22"/>
      <w:szCs w:val="22"/>
    </w:rPr>
  </w:style>
  <w:style w:type="paragraph" w:customStyle="1" w:styleId="No-numheading4Agency">
    <w:name w:val="No-num heading 4 Agency"/>
    <w:basedOn w:val="Normal"/>
    <w:next w:val="BodytextAgency"/>
    <w:pPr>
      <w:keepNext/>
      <w:spacing w:before="280" w:after="220"/>
    </w:pPr>
    <w:rPr>
      <w:rFonts w:ascii="Verdana" w:eastAsia="Verdana" w:hAnsi="Verdana" w:cs="Verdana"/>
      <w:b/>
      <w:i/>
      <w:sz w:val="18"/>
      <w:szCs w:val="18"/>
    </w:rPr>
  </w:style>
  <w:style w:type="paragraph" w:customStyle="1" w:styleId="No-numheading5Agency">
    <w:name w:val="No-num heading 5 Agency"/>
    <w:basedOn w:val="Normal"/>
    <w:next w:val="BodytextAgency"/>
    <w:pPr>
      <w:keepNext/>
      <w:spacing w:before="280" w:after="220"/>
    </w:pPr>
    <w:rPr>
      <w:rFonts w:ascii="Verdana" w:eastAsia="Verdana" w:hAnsi="Verdana" w:cs="Verdana"/>
      <w:b/>
      <w:sz w:val="18"/>
      <w:szCs w:val="18"/>
    </w:rPr>
  </w:style>
  <w:style w:type="paragraph" w:customStyle="1" w:styleId="NormalAgency">
    <w:name w:val="Normal Agency"/>
    <w:basedOn w:val="Normal"/>
    <w:rPr>
      <w:rFonts w:ascii="Verdana" w:eastAsia="Verdana" w:hAnsi="Verdana" w:cs="Verdana"/>
      <w:sz w:val="18"/>
      <w:szCs w:val="18"/>
    </w:rPr>
  </w:style>
  <w:style w:type="paragraph" w:customStyle="1" w:styleId="No-TOCheadingAgency">
    <w:name w:val="No-TOC heading Agency"/>
    <w:basedOn w:val="Normal"/>
    <w:next w:val="BodytextAgency"/>
    <w:pPr>
      <w:keepNext/>
      <w:spacing w:before="280" w:after="220"/>
    </w:pPr>
    <w:rPr>
      <w:rFonts w:ascii="Verdana" w:eastAsia="Verdana" w:hAnsi="Verdana" w:cs="Verdana"/>
      <w:b/>
      <w:sz w:val="27"/>
      <w:szCs w:val="27"/>
    </w:rPr>
  </w:style>
  <w:style w:type="paragraph" w:customStyle="1" w:styleId="SpecialcommentAgency">
    <w:name w:val="Special comment Agency"/>
    <w:basedOn w:val="Normal"/>
    <w:next w:val="BodytextAgency"/>
    <w:rPr>
      <w:rFonts w:ascii="Verdana" w:eastAsia="Verdana" w:hAnsi="Verdana" w:cs="Verdana"/>
      <w:color w:val="FF0000"/>
      <w:sz w:val="17"/>
      <w:szCs w:val="17"/>
    </w:rPr>
  </w:style>
  <w:style w:type="character" w:customStyle="1" w:styleId="SSTemplateField">
    <w:name w:val="SSTemplateField"/>
    <w:rPr>
      <w:rFonts w:ascii="Lucida Sans" w:eastAsia="Lucida Sans" w:hAnsi="Lucida Sans" w:cs="Lucida Sans"/>
      <w:b/>
      <w:color w:val="FFFFFF"/>
      <w:sz w:val="16"/>
      <w:szCs w:val="16"/>
      <w:shd w:val="clear" w:color="auto" w:fill="FF0000"/>
    </w:rPr>
  </w:style>
  <w:style w:type="character" w:customStyle="1" w:styleId="SSBookmark">
    <w:name w:val="SSBookmark"/>
    <w:rPr>
      <w:rFonts w:ascii="Lucida Sans" w:eastAsia="Lucida Sans" w:hAnsi="Lucida Sans" w:cs="Lucida Sans"/>
      <w:b/>
      <w:color w:val="000000"/>
      <w:sz w:val="16"/>
      <w:szCs w:val="16"/>
      <w:shd w:val="clear" w:color="auto" w:fill="FFFF80"/>
    </w:rPr>
  </w:style>
  <w:style w:type="paragraph" w:customStyle="1" w:styleId="FooterAgency">
    <w:name w:val="Footer Agency"/>
    <w:basedOn w:val="Normal"/>
    <w:rPr>
      <w:rFonts w:ascii="Verdana" w:eastAsia="Verdana" w:hAnsi="Verdana" w:cs="Verdana"/>
      <w:color w:val="6D6F71"/>
      <w:sz w:val="14"/>
      <w:szCs w:val="14"/>
    </w:rPr>
  </w:style>
  <w:style w:type="character" w:customStyle="1" w:styleId="FooterAgencyCharChar">
    <w:name w:val="Footer Agency Char Char"/>
    <w:rPr>
      <w:rFonts w:ascii="Verdana" w:eastAsia="Verdana" w:hAnsi="Verdana" w:cs="Verdana"/>
      <w:color w:val="6D6F71"/>
      <w:sz w:val="14"/>
      <w:szCs w:val="14"/>
    </w:rPr>
  </w:style>
  <w:style w:type="paragraph" w:customStyle="1" w:styleId="PagenumberAgency">
    <w:name w:val="Page number Agency"/>
    <w:basedOn w:val="Normal"/>
    <w:next w:val="Normal"/>
    <w:pPr>
      <w:jc w:val="right"/>
    </w:pPr>
    <w:rPr>
      <w:rFonts w:ascii="Verdana" w:eastAsia="Verdana" w:hAnsi="Verdana" w:cs="Verdana"/>
      <w:color w:val="6D6F71"/>
      <w:sz w:val="14"/>
      <w:szCs w:val="14"/>
    </w:rPr>
  </w:style>
  <w:style w:type="character" w:customStyle="1" w:styleId="PagenumberAgencyCharChar">
    <w:name w:val="Page number Agency Char Char"/>
    <w:rPr>
      <w:rFonts w:ascii="Verdana" w:eastAsia="Verdana" w:hAnsi="Verdana" w:cs="Verdana"/>
      <w:color w:val="6D6F71"/>
      <w:sz w:val="14"/>
      <w:szCs w:val="14"/>
    </w:rPr>
  </w:style>
  <w:style w:type="paragraph" w:customStyle="1" w:styleId="FooterblueAgency">
    <w:name w:val="Footer blue Agency"/>
    <w:basedOn w:val="Normal"/>
    <w:rPr>
      <w:rFonts w:ascii="Verdana" w:eastAsia="Verdana" w:hAnsi="Verdana" w:cs="Verdana"/>
      <w:b/>
      <w:color w:val="003399"/>
      <w:sz w:val="13"/>
      <w:szCs w:val="13"/>
    </w:rPr>
  </w:style>
  <w:style w:type="character" w:customStyle="1" w:styleId="FooterblueAgencyCharChar">
    <w:name w:val="Footer blue Agency Char Char"/>
    <w:rPr>
      <w:rFonts w:ascii="Verdana" w:eastAsia="Verdana" w:hAnsi="Verdana" w:cs="Verdana"/>
      <w:b/>
      <w:color w:val="003399"/>
      <w:sz w:val="14"/>
      <w:szCs w:val="14"/>
    </w:rPr>
  </w:style>
  <w:style w:type="character" w:customStyle="1" w:styleId="HeaderChar">
    <w:name w:val="Header Char"/>
    <w:rPr>
      <w:sz w:val="22"/>
      <w:szCs w:val="22"/>
    </w:rPr>
  </w:style>
  <w:style w:type="paragraph" w:customStyle="1" w:styleId="DisclaimerAgency">
    <w:name w:val="Disclaimer Agency"/>
    <w:basedOn w:val="Normal"/>
    <w:pPr>
      <w:spacing w:after="57" w:line="150" w:lineRule="exact"/>
    </w:pPr>
    <w:rPr>
      <w:rFonts w:ascii="Verdana" w:eastAsia="Verdana" w:hAnsi="Verdana" w:cs="Verdana"/>
      <w:color w:val="6D6F71"/>
      <w:sz w:val="13"/>
      <w:szCs w:val="13"/>
    </w:rPr>
  </w:style>
  <w:style w:type="character" w:customStyle="1" w:styleId="EndnotereferenceAgency">
    <w:name w:val="Endnote reference Agency"/>
    <w:rPr>
      <w:rFonts w:ascii="Verdana" w:eastAsia="Verdana" w:hAnsi="Verdana" w:cs="Verdana"/>
    </w:rPr>
  </w:style>
  <w:style w:type="paragraph" w:customStyle="1" w:styleId="EndnotetextAgency">
    <w:name w:val="Endnote text Agency"/>
    <w:basedOn w:val="Normal"/>
    <w:rPr>
      <w:rFonts w:ascii="Verdana" w:eastAsia="Verdana" w:hAnsi="Verdana" w:cs="Verdana"/>
      <w:sz w:val="15"/>
      <w:szCs w:val="15"/>
    </w:rPr>
  </w:style>
  <w:style w:type="paragraph" w:customStyle="1" w:styleId="FigureAgency">
    <w:name w:val="Figure Agency"/>
    <w:basedOn w:val="Normal"/>
    <w:next w:val="BodytextAgency"/>
    <w:pPr>
      <w:jc w:val="center"/>
    </w:pPr>
    <w:rPr>
      <w:rFonts w:ascii="Verdana" w:eastAsia="Verdana" w:hAnsi="Verdana" w:cs="Verdana"/>
      <w:sz w:val="18"/>
      <w:szCs w:val="18"/>
    </w:rPr>
  </w:style>
  <w:style w:type="paragraph" w:customStyle="1" w:styleId="FigureheadingAgency">
    <w:name w:val="Figure heading Agency"/>
    <w:basedOn w:val="Normal"/>
    <w:next w:val="FigureAgency"/>
    <w:pPr>
      <w:keepNext/>
      <w:spacing w:before="240" w:after="120"/>
      <w:ind w:left="432" w:hanging="432"/>
    </w:pPr>
    <w:rPr>
      <w:rFonts w:ascii="Verdana" w:eastAsia="Verdana" w:hAnsi="Verdana" w:cs="Verdana"/>
      <w:sz w:val="18"/>
      <w:szCs w:val="18"/>
    </w:rPr>
  </w:style>
  <w:style w:type="character" w:customStyle="1" w:styleId="FootnotereferenceAgency">
    <w:name w:val="Footnote reference Agency"/>
    <w:rPr>
      <w:rFonts w:ascii="Verdana" w:eastAsia="Verdana" w:hAnsi="Verdana" w:cs="Verdana"/>
      <w:color w:val="000000"/>
    </w:rPr>
  </w:style>
  <w:style w:type="paragraph" w:customStyle="1" w:styleId="FootnotetextAgency">
    <w:name w:val="Footnote text Agency"/>
    <w:basedOn w:val="Normal"/>
    <w:rPr>
      <w:rFonts w:ascii="Verdana" w:eastAsia="Verdana" w:hAnsi="Verdana" w:cs="Verdana"/>
      <w:sz w:val="15"/>
      <w:szCs w:val="15"/>
    </w:rPr>
  </w:style>
  <w:style w:type="paragraph" w:customStyle="1" w:styleId="HeaderAgency">
    <w:name w:val="Header Agency"/>
    <w:basedOn w:val="Normal"/>
    <w:rPr>
      <w:rFonts w:ascii="Verdana" w:eastAsia="Verdana" w:hAnsi="Verdana" w:cs="Verdana"/>
      <w:color w:val="6D6F71"/>
      <w:sz w:val="14"/>
      <w:szCs w:val="14"/>
    </w:rPr>
  </w:style>
  <w:style w:type="paragraph" w:customStyle="1" w:styleId="Heading6Agency">
    <w:name w:val="Heading 6 Agency"/>
    <w:basedOn w:val="Normal"/>
    <w:next w:val="BodytextAgency"/>
    <w:pPr>
      <w:keepNext/>
      <w:numPr>
        <w:ilvl w:val="5"/>
        <w:numId w:val="1"/>
      </w:numPr>
      <w:spacing w:before="280" w:after="220"/>
      <w:outlineLvl w:val="5"/>
    </w:pPr>
    <w:rPr>
      <w:rFonts w:ascii="Verdana" w:eastAsia="Verdana" w:hAnsi="Verdana" w:cs="Verdana"/>
      <w:b/>
      <w:sz w:val="18"/>
      <w:szCs w:val="18"/>
    </w:rPr>
  </w:style>
  <w:style w:type="paragraph" w:customStyle="1" w:styleId="Heading7Agency">
    <w:name w:val="Heading 7 Agency"/>
    <w:basedOn w:val="Normal"/>
    <w:next w:val="BodytextAgency"/>
    <w:pPr>
      <w:keepNext/>
      <w:numPr>
        <w:ilvl w:val="6"/>
        <w:numId w:val="1"/>
      </w:numPr>
      <w:spacing w:before="280" w:after="220"/>
      <w:outlineLvl w:val="6"/>
    </w:pPr>
    <w:rPr>
      <w:rFonts w:ascii="Verdana" w:eastAsia="Verdana" w:hAnsi="Verdana" w:cs="Verdana"/>
      <w:b/>
      <w:sz w:val="18"/>
      <w:szCs w:val="18"/>
    </w:rPr>
  </w:style>
  <w:style w:type="paragraph" w:customStyle="1" w:styleId="Heading8Agency">
    <w:name w:val="Heading 8 Agency"/>
    <w:basedOn w:val="Normal"/>
    <w:next w:val="BodytextAgency"/>
    <w:pPr>
      <w:keepNext/>
      <w:numPr>
        <w:ilvl w:val="7"/>
        <w:numId w:val="1"/>
      </w:numPr>
      <w:spacing w:before="280" w:after="220"/>
      <w:outlineLvl w:val="7"/>
    </w:pPr>
    <w:rPr>
      <w:rFonts w:ascii="Verdana" w:eastAsia="Verdana" w:hAnsi="Verdana" w:cs="Verdana"/>
      <w:b/>
      <w:sz w:val="18"/>
      <w:szCs w:val="18"/>
    </w:rPr>
  </w:style>
  <w:style w:type="paragraph" w:customStyle="1" w:styleId="Heading9Agency">
    <w:name w:val="Heading 9 Agency"/>
    <w:basedOn w:val="Normal"/>
    <w:next w:val="BodytextAgency"/>
    <w:pPr>
      <w:keepNext/>
      <w:numPr>
        <w:ilvl w:val="8"/>
        <w:numId w:val="1"/>
      </w:numPr>
      <w:spacing w:before="280" w:after="220"/>
      <w:outlineLvl w:val="8"/>
    </w:pPr>
    <w:rPr>
      <w:rFonts w:ascii="Verdana" w:eastAsia="Verdana" w:hAnsi="Verdana" w:cs="Verdana"/>
      <w:b/>
      <w:sz w:val="18"/>
      <w:szCs w:val="18"/>
    </w:rPr>
  </w:style>
  <w:style w:type="paragraph" w:customStyle="1" w:styleId="No-numheading6Agency">
    <w:name w:val="No-num heading 6 Agency"/>
    <w:basedOn w:val="Normal"/>
    <w:next w:val="BodytextAgency"/>
    <w:pPr>
      <w:keepNext/>
      <w:spacing w:before="280" w:after="220"/>
    </w:pPr>
    <w:rPr>
      <w:rFonts w:ascii="Verdana" w:eastAsia="Verdana" w:hAnsi="Verdana" w:cs="Verdana"/>
      <w:b/>
      <w:sz w:val="18"/>
      <w:szCs w:val="18"/>
    </w:rPr>
  </w:style>
  <w:style w:type="paragraph" w:customStyle="1" w:styleId="No-numheading7Agency">
    <w:name w:val="No-num heading 7 Agency"/>
    <w:basedOn w:val="Normal"/>
    <w:next w:val="BodytextAgency"/>
    <w:pPr>
      <w:keepNext/>
      <w:spacing w:before="280" w:after="220"/>
    </w:pPr>
    <w:rPr>
      <w:rFonts w:ascii="Verdana" w:eastAsia="Verdana" w:hAnsi="Verdana" w:cs="Verdana"/>
      <w:b/>
      <w:sz w:val="18"/>
      <w:szCs w:val="18"/>
    </w:rPr>
  </w:style>
  <w:style w:type="paragraph" w:customStyle="1" w:styleId="No-numheading8Agency">
    <w:name w:val="No-num heading 8 Agency"/>
    <w:basedOn w:val="Normal"/>
    <w:next w:val="BodytextAgency"/>
    <w:pPr>
      <w:keepNext/>
      <w:spacing w:before="280" w:after="220"/>
    </w:pPr>
    <w:rPr>
      <w:rFonts w:ascii="Verdana" w:eastAsia="Verdana" w:hAnsi="Verdana" w:cs="Verdana"/>
      <w:b/>
      <w:sz w:val="18"/>
      <w:szCs w:val="18"/>
    </w:rPr>
  </w:style>
  <w:style w:type="paragraph" w:customStyle="1" w:styleId="No-numheading9Agency">
    <w:name w:val="No-num heading 9 Agency"/>
    <w:basedOn w:val="Normal"/>
    <w:next w:val="BodytextAgency"/>
    <w:pPr>
      <w:keepNext/>
      <w:spacing w:before="280" w:after="220"/>
    </w:pPr>
    <w:rPr>
      <w:rFonts w:ascii="Verdana" w:eastAsia="Verdana" w:hAnsi="Verdana" w:cs="Verdana"/>
      <w:b/>
      <w:sz w:val="18"/>
      <w:szCs w:val="18"/>
    </w:rPr>
  </w:style>
  <w:style w:type="paragraph" w:customStyle="1" w:styleId="RefAgency">
    <w:name w:val="Ref. Agency"/>
    <w:basedOn w:val="Normal"/>
    <w:rPr>
      <w:rFonts w:ascii="Verdana" w:eastAsia="Verdana" w:hAnsi="Verdana" w:cs="Verdana"/>
      <w:sz w:val="17"/>
      <w:szCs w:val="17"/>
    </w:rPr>
  </w:style>
  <w:style w:type="paragraph" w:customStyle="1" w:styleId="TablefirstrowAgency">
    <w:name w:val="Table first row Agency"/>
    <w:basedOn w:val="Normal"/>
    <w:pPr>
      <w:keepNext/>
      <w:spacing w:after="140" w:line="280" w:lineRule="auto"/>
    </w:pPr>
    <w:rPr>
      <w:rFonts w:ascii="Verdana" w:eastAsia="Verdana" w:hAnsi="Verdana" w:cs="Verdana"/>
      <w:b/>
      <w:sz w:val="18"/>
      <w:szCs w:val="18"/>
    </w:rPr>
  </w:style>
  <w:style w:type="paragraph" w:customStyle="1" w:styleId="TableheadingAgency">
    <w:name w:val="Table heading Agency"/>
    <w:basedOn w:val="Normal"/>
    <w:next w:val="BodytextAgency"/>
    <w:pPr>
      <w:keepNext/>
      <w:spacing w:before="240" w:after="120"/>
    </w:pPr>
    <w:rPr>
      <w:rFonts w:ascii="Verdana" w:eastAsia="Verdana" w:hAnsi="Verdana" w:cs="Verdana"/>
      <w:sz w:val="18"/>
      <w:szCs w:val="18"/>
    </w:rPr>
  </w:style>
  <w:style w:type="paragraph" w:customStyle="1" w:styleId="TableheadingrowsAgency">
    <w:name w:val="Table heading rows Agency"/>
    <w:basedOn w:val="Normal"/>
    <w:pPr>
      <w:keepNext/>
      <w:spacing w:after="140" w:line="280" w:lineRule="auto"/>
    </w:pPr>
    <w:rPr>
      <w:rFonts w:ascii="Verdana" w:eastAsia="Verdana" w:hAnsi="Verdana" w:cs="Verdana"/>
      <w:b/>
      <w:sz w:val="18"/>
      <w:szCs w:val="18"/>
    </w:rPr>
  </w:style>
  <w:style w:type="paragraph" w:customStyle="1" w:styleId="TabletextrowsAgency">
    <w:name w:val="Table text rows Agency"/>
    <w:basedOn w:val="Normal"/>
    <w:pPr>
      <w:spacing w:line="280" w:lineRule="exact"/>
    </w:pPr>
    <w:rPr>
      <w:rFonts w:ascii="Verdana" w:eastAsia="Verdana" w:hAnsi="Verdana" w:cs="Verdana"/>
      <w:sz w:val="18"/>
      <w:szCs w:val="18"/>
    </w:rPr>
  </w:style>
  <w:style w:type="paragraph" w:customStyle="1" w:styleId="TableFigurenoteAgency">
    <w:name w:val="TableFigure note Agency"/>
    <w:basedOn w:val="Normal"/>
    <w:next w:val="BodytextAgency"/>
    <w:pPr>
      <w:spacing w:before="60" w:after="240"/>
    </w:pPr>
    <w:rPr>
      <w:rFonts w:ascii="Verdana" w:eastAsia="Verdana" w:hAnsi="Verdana" w:cs="Verdana"/>
      <w:sz w:val="16"/>
      <w:szCs w:val="16"/>
    </w:rPr>
  </w:style>
  <w:style w:type="character" w:customStyle="1" w:styleId="FooterChar">
    <w:name w:val="Footer Char"/>
    <w:rPr>
      <w:sz w:val="22"/>
      <w:szCs w:val="22"/>
    </w:rPr>
  </w:style>
  <w:style w:type="character" w:customStyle="1" w:styleId="Italics">
    <w:name w:val="Italics"/>
    <w:rPr>
      <w:i/>
    </w:rPr>
  </w:style>
  <w:style w:type="character" w:customStyle="1" w:styleId="Bold">
    <w:name w:val="Bold"/>
    <w:rPr>
      <w:b/>
    </w:rPr>
  </w:style>
  <w:style w:type="character" w:customStyle="1" w:styleId="BoldItalics">
    <w:name w:val="Bold Italics"/>
    <w:rPr>
      <w:b/>
      <w:i/>
    </w:rPr>
  </w:style>
  <w:style w:type="character" w:customStyle="1" w:styleId="FieldLabel">
    <w:name w:val="Field Label"/>
    <w:rPr>
      <w:rFonts w:ascii="Times New Roman" w:eastAsia="Times New Roman" w:hAnsi="Times New Roman" w:cs="Times New Roman"/>
    </w:rPr>
  </w:style>
  <w:style w:type="paragraph" w:customStyle="1" w:styleId="CoverHeading1">
    <w:name w:val="Cover Heading 1"/>
    <w:basedOn w:val="Normal"/>
    <w:next w:val="Normal"/>
    <w:pPr>
      <w:jc w:val="right"/>
    </w:pPr>
    <w:rPr>
      <w:rFonts w:ascii="Calibri" w:eastAsia="Calibri" w:hAnsi="Calibri" w:cs="Calibri"/>
      <w:b/>
      <w:sz w:val="72"/>
      <w:szCs w:val="72"/>
    </w:rPr>
  </w:style>
  <w:style w:type="paragraph" w:customStyle="1" w:styleId="CoverHeading2">
    <w:name w:val="Cover Heading 2"/>
    <w:basedOn w:val="Normal"/>
    <w:next w:val="Normal"/>
    <w:pPr>
      <w:jc w:val="right"/>
    </w:pPr>
    <w:rPr>
      <w:rFonts w:ascii="Calibri" w:eastAsia="Calibri" w:hAnsi="Calibri" w:cs="Calibri"/>
      <w:color w:val="800000"/>
      <w:sz w:val="60"/>
      <w:szCs w:val="60"/>
    </w:rPr>
  </w:style>
  <w:style w:type="paragraph" w:customStyle="1" w:styleId="CoverText1">
    <w:name w:val="Cover Text 1"/>
    <w:basedOn w:val="Normal"/>
    <w:next w:val="Normal"/>
    <w:pPr>
      <w:jc w:val="right"/>
    </w:pPr>
    <w:rPr>
      <w:rFonts w:ascii="Liberation Sans Narrow" w:eastAsia="Liberation Sans Narrow" w:hAnsi="Liberation Sans Narrow" w:cs="Liberation Sans Narrow"/>
      <w:sz w:val="28"/>
      <w:szCs w:val="28"/>
    </w:rPr>
  </w:style>
  <w:style w:type="paragraph" w:customStyle="1" w:styleId="CoverText2">
    <w:name w:val="Cover Text 2"/>
    <w:basedOn w:val="Normal"/>
    <w:next w:val="Normal"/>
    <w:pPr>
      <w:jc w:val="right"/>
    </w:pPr>
    <w:rPr>
      <w:rFonts w:ascii="Liberation Sans Narrow" w:eastAsia="Liberation Sans Narrow" w:hAnsi="Liberation Sans Narrow" w:cs="Liberation Sans Narrow"/>
      <w:color w:val="7F7F7F"/>
      <w:sz w:val="20"/>
      <w:szCs w:val="20"/>
    </w:rPr>
  </w:style>
  <w:style w:type="paragraph" w:customStyle="1" w:styleId="Heading11">
    <w:name w:val="Heading 11"/>
    <w:basedOn w:val="Normal"/>
    <w:next w:val="Normal"/>
    <w:pPr>
      <w:spacing w:after="80"/>
    </w:pPr>
    <w:rPr>
      <w:rFonts w:ascii="Calibri" w:eastAsia="Calibri" w:hAnsi="Calibri" w:cs="Calibri"/>
      <w:b/>
      <w:color w:val="365F91"/>
      <w:sz w:val="36"/>
      <w:szCs w:val="36"/>
    </w:rPr>
  </w:style>
  <w:style w:type="paragraph" w:customStyle="1" w:styleId="Heading21">
    <w:name w:val="Heading 21"/>
    <w:basedOn w:val="Normal"/>
    <w:next w:val="Normal"/>
    <w:pPr>
      <w:spacing w:after="80"/>
    </w:pPr>
    <w:rPr>
      <w:rFonts w:ascii="Calibri" w:eastAsia="Calibri" w:hAnsi="Calibri" w:cs="Calibri"/>
      <w:b/>
      <w:color w:val="4F81BC"/>
      <w:sz w:val="32"/>
      <w:szCs w:val="32"/>
    </w:rPr>
  </w:style>
  <w:style w:type="paragraph" w:customStyle="1" w:styleId="Heading31">
    <w:name w:val="Heading 31"/>
    <w:basedOn w:val="Normal"/>
    <w:next w:val="Normal"/>
    <w:pPr>
      <w:spacing w:after="80"/>
    </w:pPr>
    <w:rPr>
      <w:rFonts w:ascii="Calibri" w:eastAsia="Calibri" w:hAnsi="Calibri" w:cs="Calibri"/>
      <w:b/>
      <w:color w:val="4F81BC"/>
      <w:sz w:val="28"/>
      <w:szCs w:val="28"/>
    </w:rPr>
  </w:style>
  <w:style w:type="paragraph" w:customStyle="1" w:styleId="Heading41">
    <w:name w:val="Heading 41"/>
    <w:basedOn w:val="Normal"/>
    <w:next w:val="Normal"/>
    <w:pPr>
      <w:spacing w:after="80"/>
    </w:pPr>
    <w:rPr>
      <w:rFonts w:ascii="Calibri" w:eastAsia="Calibri" w:hAnsi="Calibri" w:cs="Calibri"/>
      <w:b/>
      <w:i/>
      <w:color w:val="4F81BC"/>
      <w:sz w:val="28"/>
      <w:szCs w:val="28"/>
    </w:rPr>
  </w:style>
  <w:style w:type="paragraph" w:customStyle="1" w:styleId="Heading51">
    <w:name w:val="Heading 51"/>
    <w:basedOn w:val="Normal"/>
    <w:next w:val="Normal"/>
    <w:pPr>
      <w:spacing w:after="80"/>
    </w:pPr>
    <w:rPr>
      <w:rFonts w:ascii="Calibri" w:eastAsia="Calibri" w:hAnsi="Calibri" w:cs="Calibri"/>
      <w:b/>
      <w:color w:val="233E5F"/>
    </w:rPr>
  </w:style>
  <w:style w:type="paragraph" w:customStyle="1" w:styleId="Heading61">
    <w:name w:val="Heading 61"/>
    <w:basedOn w:val="Normal"/>
    <w:next w:val="Normal"/>
    <w:pPr>
      <w:spacing w:after="80"/>
    </w:pPr>
    <w:rPr>
      <w:rFonts w:ascii="Calibri" w:eastAsia="Calibri" w:hAnsi="Calibri" w:cs="Calibri"/>
      <w:b/>
      <w:i/>
      <w:color w:val="233E5F"/>
    </w:rPr>
  </w:style>
  <w:style w:type="paragraph" w:customStyle="1" w:styleId="Heading71">
    <w:name w:val="Heading 71"/>
    <w:basedOn w:val="Normal"/>
    <w:next w:val="Normal"/>
    <w:pPr>
      <w:spacing w:after="80"/>
    </w:pPr>
    <w:rPr>
      <w:rFonts w:ascii="Calibri" w:eastAsia="Calibri" w:hAnsi="Calibri" w:cs="Calibri"/>
      <w:b/>
      <w:i/>
      <w:color w:val="3F3F3F"/>
    </w:rPr>
  </w:style>
  <w:style w:type="paragraph" w:customStyle="1" w:styleId="Heading81">
    <w:name w:val="Heading 81"/>
    <w:basedOn w:val="Normal"/>
    <w:next w:val="Normal"/>
    <w:pPr>
      <w:spacing w:after="80"/>
    </w:pPr>
    <w:rPr>
      <w:rFonts w:ascii="Calibri" w:eastAsia="Calibri" w:hAnsi="Calibri" w:cs="Calibri"/>
      <w:b/>
      <w:color w:val="3F3F3F"/>
      <w:sz w:val="22"/>
      <w:szCs w:val="22"/>
    </w:rPr>
  </w:style>
  <w:style w:type="paragraph" w:customStyle="1" w:styleId="Heading91">
    <w:name w:val="Heading 91"/>
    <w:basedOn w:val="Normal"/>
    <w:next w:val="Normal"/>
    <w:pPr>
      <w:spacing w:after="80"/>
    </w:pPr>
    <w:rPr>
      <w:rFonts w:ascii="Calibri" w:eastAsia="Calibri" w:hAnsi="Calibri" w:cs="Calibri"/>
      <w:b/>
      <w:i/>
      <w:color w:val="3F3F3F"/>
      <w:sz w:val="22"/>
      <w:szCs w:val="22"/>
    </w:rPr>
  </w:style>
  <w:style w:type="paragraph" w:styleId="TOCHeading">
    <w:name w:val="TOC Heading"/>
    <w:basedOn w:val="Normal"/>
    <w:next w:val="Normal"/>
    <w:pPr>
      <w:spacing w:before="240" w:after="80"/>
    </w:pPr>
    <w:rPr>
      <w:rFonts w:ascii="Calibri" w:eastAsia="Calibri" w:hAnsi="Calibri" w:cs="Calibri"/>
      <w:b/>
      <w:sz w:val="32"/>
      <w:szCs w:val="32"/>
    </w:rPr>
  </w:style>
  <w:style w:type="paragraph" w:customStyle="1" w:styleId="TOC11">
    <w:name w:val="TOC 11"/>
    <w:basedOn w:val="Normal"/>
    <w:next w:val="Normal"/>
    <w:pPr>
      <w:spacing w:before="120" w:after="40"/>
      <w:ind w:right="720"/>
    </w:pPr>
    <w:rPr>
      <w:rFonts w:ascii="Times New Roman" w:eastAsia="Times New Roman" w:hAnsi="Times New Roman" w:cs="Times New Roman"/>
      <w:b/>
      <w:sz w:val="20"/>
      <w:szCs w:val="20"/>
    </w:rPr>
  </w:style>
  <w:style w:type="paragraph" w:customStyle="1" w:styleId="TOC21">
    <w:name w:val="TOC 21"/>
    <w:basedOn w:val="Normal"/>
    <w:next w:val="Normal"/>
    <w:pPr>
      <w:spacing w:before="40" w:after="20"/>
      <w:ind w:left="180" w:right="720"/>
    </w:pPr>
    <w:rPr>
      <w:rFonts w:ascii="Times New Roman" w:eastAsia="Times New Roman" w:hAnsi="Times New Roman" w:cs="Times New Roman"/>
      <w:sz w:val="20"/>
      <w:szCs w:val="20"/>
    </w:rPr>
  </w:style>
  <w:style w:type="paragraph" w:customStyle="1" w:styleId="TOC31">
    <w:name w:val="TOC 31"/>
    <w:basedOn w:val="Normal"/>
    <w:next w:val="Normal"/>
    <w:pPr>
      <w:spacing w:before="40" w:after="20"/>
      <w:ind w:left="360" w:right="720"/>
    </w:pPr>
    <w:rPr>
      <w:rFonts w:ascii="Times New Roman" w:eastAsia="Times New Roman" w:hAnsi="Times New Roman" w:cs="Times New Roman"/>
      <w:sz w:val="20"/>
      <w:szCs w:val="20"/>
    </w:rPr>
  </w:style>
  <w:style w:type="paragraph" w:customStyle="1" w:styleId="TOC41">
    <w:name w:val="TOC 41"/>
    <w:basedOn w:val="Normal"/>
    <w:next w:val="Normal"/>
    <w:pPr>
      <w:spacing w:before="40" w:after="20"/>
      <w:ind w:left="540" w:right="720"/>
    </w:pPr>
    <w:rPr>
      <w:rFonts w:ascii="Times New Roman" w:eastAsia="Times New Roman" w:hAnsi="Times New Roman" w:cs="Times New Roman"/>
      <w:sz w:val="20"/>
      <w:szCs w:val="20"/>
    </w:rPr>
  </w:style>
  <w:style w:type="paragraph" w:customStyle="1" w:styleId="TOC51">
    <w:name w:val="TOC 51"/>
    <w:basedOn w:val="Normal"/>
    <w:next w:val="Normal"/>
    <w:pPr>
      <w:spacing w:before="40" w:after="20"/>
      <w:ind w:left="720" w:right="720"/>
    </w:pPr>
    <w:rPr>
      <w:rFonts w:ascii="Times New Roman" w:eastAsia="Times New Roman" w:hAnsi="Times New Roman" w:cs="Times New Roman"/>
      <w:sz w:val="20"/>
      <w:szCs w:val="20"/>
    </w:rPr>
  </w:style>
  <w:style w:type="paragraph" w:customStyle="1" w:styleId="TOC61">
    <w:name w:val="TOC 61"/>
    <w:basedOn w:val="Normal"/>
    <w:next w:val="Normal"/>
    <w:pPr>
      <w:spacing w:before="40" w:after="20"/>
      <w:ind w:left="900" w:right="720"/>
    </w:pPr>
    <w:rPr>
      <w:rFonts w:ascii="Times New Roman" w:eastAsia="Times New Roman" w:hAnsi="Times New Roman" w:cs="Times New Roman"/>
      <w:sz w:val="20"/>
      <w:szCs w:val="20"/>
    </w:rPr>
  </w:style>
  <w:style w:type="paragraph" w:customStyle="1" w:styleId="TOC71">
    <w:name w:val="TOC 71"/>
    <w:basedOn w:val="Normal"/>
    <w:next w:val="Normal"/>
    <w:pPr>
      <w:spacing w:before="40" w:after="20"/>
      <w:ind w:left="1080" w:right="720"/>
    </w:pPr>
    <w:rPr>
      <w:rFonts w:ascii="Times New Roman" w:eastAsia="Times New Roman" w:hAnsi="Times New Roman" w:cs="Times New Roman"/>
      <w:sz w:val="20"/>
      <w:szCs w:val="20"/>
    </w:rPr>
  </w:style>
  <w:style w:type="paragraph" w:customStyle="1" w:styleId="TOC81">
    <w:name w:val="TOC 81"/>
    <w:basedOn w:val="Normal"/>
    <w:next w:val="Normal"/>
    <w:pPr>
      <w:spacing w:before="40" w:after="20"/>
      <w:ind w:left="1260" w:right="720"/>
    </w:pPr>
    <w:rPr>
      <w:rFonts w:ascii="Times New Roman" w:eastAsia="Times New Roman" w:hAnsi="Times New Roman" w:cs="Times New Roman"/>
      <w:sz w:val="20"/>
      <w:szCs w:val="20"/>
    </w:rPr>
  </w:style>
  <w:style w:type="paragraph" w:customStyle="1" w:styleId="TOC91">
    <w:name w:val="TOC 91"/>
    <w:basedOn w:val="Normal"/>
    <w:next w:val="Normal"/>
    <w:pPr>
      <w:spacing w:before="40" w:after="20"/>
      <w:ind w:left="1440" w:right="720"/>
    </w:pPr>
    <w:rPr>
      <w:rFonts w:ascii="Times New Roman" w:eastAsia="Times New Roman" w:hAnsi="Times New Roman" w:cs="Times New Roman"/>
      <w:sz w:val="20"/>
      <w:szCs w:val="20"/>
    </w:rPr>
  </w:style>
  <w:style w:type="paragraph" w:customStyle="1" w:styleId="Properties">
    <w:name w:val="Properties"/>
    <w:basedOn w:val="Normal"/>
    <w:next w:val="Normal"/>
    <w:pPr>
      <w:jc w:val="right"/>
    </w:pPr>
    <w:rPr>
      <w:rFonts w:ascii="Times New Roman" w:eastAsia="Times New Roman" w:hAnsi="Times New Roman" w:cs="Times New Roman"/>
      <w:color w:val="5F5F5F"/>
      <w:sz w:val="20"/>
      <w:szCs w:val="20"/>
    </w:rPr>
  </w:style>
  <w:style w:type="paragraph" w:customStyle="1" w:styleId="Notes">
    <w:name w:val="Notes"/>
    <w:basedOn w:val="Normal"/>
    <w:next w:val="Normal"/>
    <w:rPr>
      <w:rFonts w:ascii="Times New Roman" w:eastAsia="Times New Roman" w:hAnsi="Times New Roman" w:cs="Times New Roman"/>
      <w:sz w:val="20"/>
      <w:szCs w:val="20"/>
    </w:rPr>
  </w:style>
  <w:style w:type="paragraph" w:customStyle="1" w:styleId="DiagramImage">
    <w:name w:val="Diagram Image"/>
    <w:basedOn w:val="Normal"/>
    <w:next w:val="Normal"/>
    <w:pPr>
      <w:jc w:val="center"/>
    </w:pPr>
    <w:rPr>
      <w:rFonts w:ascii="Times New Roman" w:eastAsia="Times New Roman" w:hAnsi="Times New Roman" w:cs="Times New Roman"/>
    </w:rPr>
  </w:style>
  <w:style w:type="paragraph" w:customStyle="1" w:styleId="DiagramLabel">
    <w:name w:val="Diagram Label"/>
    <w:basedOn w:val="Normal"/>
    <w:next w:val="Normal"/>
    <w:pPr>
      <w:jc w:val="center"/>
    </w:pPr>
    <w:rPr>
      <w:rFonts w:ascii="Times New Roman" w:eastAsia="Times New Roman" w:hAnsi="Times New Roman" w:cs="Times New Roman"/>
      <w:sz w:val="16"/>
      <w:szCs w:val="16"/>
    </w:rPr>
  </w:style>
  <w:style w:type="paragraph" w:customStyle="1" w:styleId="TableLabel">
    <w:name w:val="Table Label"/>
    <w:basedOn w:val="Normal"/>
    <w:next w:val="Normal"/>
    <w:rPr>
      <w:rFonts w:ascii="Times New Roman" w:eastAsia="Times New Roman" w:hAnsi="Times New Roman" w:cs="Times New Roman"/>
      <w:sz w:val="16"/>
      <w:szCs w:val="16"/>
    </w:rPr>
  </w:style>
  <w:style w:type="paragraph" w:customStyle="1" w:styleId="TableHeading">
    <w:name w:val="Table Heading"/>
    <w:basedOn w:val="Normal"/>
    <w:next w:val="Normal"/>
    <w:pPr>
      <w:spacing w:before="80" w:after="40"/>
      <w:ind w:left="90" w:right="90"/>
    </w:pPr>
    <w:rPr>
      <w:rFonts w:ascii="Times New Roman" w:eastAsia="Times New Roman" w:hAnsi="Times New Roman" w:cs="Times New Roman"/>
      <w:b/>
      <w:sz w:val="18"/>
      <w:szCs w:val="18"/>
    </w:rPr>
  </w:style>
  <w:style w:type="paragraph" w:customStyle="1" w:styleId="TableTitle0">
    <w:name w:val="Table Title 0"/>
    <w:basedOn w:val="Normal"/>
    <w:next w:val="Normal"/>
    <w:pPr>
      <w:ind w:left="270" w:right="270"/>
    </w:pPr>
    <w:rPr>
      <w:rFonts w:ascii="Times New Roman" w:eastAsia="Times New Roman" w:hAnsi="Times New Roman" w:cs="Times New Roman"/>
      <w:b/>
      <w:sz w:val="22"/>
      <w:szCs w:val="22"/>
    </w:rPr>
  </w:style>
  <w:style w:type="paragraph" w:customStyle="1" w:styleId="TableTitle1">
    <w:name w:val="Table Title 1"/>
    <w:basedOn w:val="Normal"/>
    <w:next w:val="Normal"/>
    <w:pPr>
      <w:spacing w:before="80" w:after="80"/>
      <w:ind w:left="180" w:right="270"/>
    </w:pPr>
    <w:rPr>
      <w:rFonts w:ascii="Times New Roman" w:eastAsia="Times New Roman" w:hAnsi="Times New Roman" w:cs="Times New Roman"/>
      <w:b/>
      <w:sz w:val="18"/>
      <w:szCs w:val="18"/>
      <w:u w:val="single" w:color="000000"/>
    </w:rPr>
  </w:style>
  <w:style w:type="paragraph" w:customStyle="1" w:styleId="TableTitle2">
    <w:name w:val="Table Title 2"/>
    <w:basedOn w:val="Normal"/>
    <w:next w:val="Normal"/>
    <w:pPr>
      <w:spacing w:after="120"/>
      <w:ind w:left="270" w:right="270"/>
    </w:pPr>
    <w:rPr>
      <w:rFonts w:ascii="Times New Roman" w:eastAsia="Times New Roman" w:hAnsi="Times New Roman" w:cs="Times New Roman"/>
      <w:sz w:val="18"/>
      <w:szCs w:val="18"/>
      <w:u w:val="single" w:color="000000"/>
    </w:rPr>
  </w:style>
  <w:style w:type="paragraph" w:customStyle="1" w:styleId="TableTextNormal">
    <w:name w:val="Table Text Normal"/>
    <w:basedOn w:val="Normal"/>
    <w:next w:val="Normal"/>
    <w:pPr>
      <w:spacing w:before="20" w:after="20"/>
      <w:ind w:left="270" w:right="270"/>
    </w:pPr>
    <w:rPr>
      <w:rFonts w:ascii="Times New Roman" w:eastAsia="Times New Roman" w:hAnsi="Times New Roman" w:cs="Times New Roman"/>
      <w:sz w:val="18"/>
      <w:szCs w:val="18"/>
    </w:rPr>
  </w:style>
  <w:style w:type="paragraph" w:customStyle="1" w:styleId="TableTextLight">
    <w:name w:val="Table Text Light"/>
    <w:basedOn w:val="Normal"/>
    <w:next w:val="Normal"/>
    <w:pPr>
      <w:spacing w:before="20" w:after="20"/>
      <w:ind w:left="270" w:right="270"/>
    </w:pPr>
    <w:rPr>
      <w:rFonts w:ascii="Times New Roman" w:eastAsia="Times New Roman" w:hAnsi="Times New Roman" w:cs="Times New Roman"/>
      <w:color w:val="2F2F2F"/>
      <w:sz w:val="18"/>
      <w:szCs w:val="18"/>
    </w:rPr>
  </w:style>
  <w:style w:type="paragraph" w:customStyle="1" w:styleId="TableTextBold">
    <w:name w:val="Table Text Bold"/>
    <w:basedOn w:val="Normal"/>
    <w:next w:val="Normal"/>
    <w:pPr>
      <w:spacing w:before="20" w:after="20"/>
      <w:ind w:left="270" w:right="270"/>
    </w:pPr>
    <w:rPr>
      <w:rFonts w:ascii="Times New Roman" w:eastAsia="Times New Roman" w:hAnsi="Times New Roman" w:cs="Times New Roman"/>
      <w:b/>
      <w:sz w:val="18"/>
      <w:szCs w:val="18"/>
    </w:rPr>
  </w:style>
  <w:style w:type="paragraph" w:customStyle="1" w:styleId="CoverText3">
    <w:name w:val="Cover Text 3"/>
    <w:basedOn w:val="Normal"/>
    <w:next w:val="Normal"/>
    <w:pPr>
      <w:jc w:val="right"/>
    </w:pPr>
    <w:rPr>
      <w:rFonts w:ascii="Calibri" w:eastAsia="Calibri" w:hAnsi="Calibri" w:cs="Calibri"/>
      <w:b/>
      <w:color w:val="004080"/>
      <w:sz w:val="20"/>
      <w:szCs w:val="20"/>
    </w:rPr>
  </w:style>
  <w:style w:type="paragraph" w:customStyle="1" w:styleId="TitleSmall">
    <w:name w:val="Title Small"/>
    <w:basedOn w:val="Normal"/>
    <w:next w:val="Normal"/>
    <w:pPr>
      <w:spacing w:after="80"/>
    </w:pPr>
    <w:rPr>
      <w:rFonts w:ascii="Calibri" w:eastAsia="Calibri" w:hAnsi="Calibri" w:cs="Calibri"/>
      <w:b/>
      <w:i/>
      <w:color w:val="3F3F3F"/>
      <w:sz w:val="20"/>
      <w:szCs w:val="20"/>
    </w:rPr>
  </w:style>
  <w:style w:type="paragraph" w:customStyle="1" w:styleId="TableTextCode">
    <w:name w:val="Table Text Code"/>
    <w:basedOn w:val="Normal"/>
    <w:next w:val="Normal"/>
    <w:pPr>
      <w:ind w:left="90" w:right="90"/>
    </w:pPr>
    <w:rPr>
      <w:rFonts w:ascii="Courier New" w:eastAsia="Courier New" w:hAnsi="Courier New" w:cs="Courier New"/>
      <w:sz w:val="16"/>
      <w:szCs w:val="16"/>
    </w:rPr>
  </w:style>
  <w:style w:type="character" w:customStyle="1" w:styleId="Code">
    <w:name w:val="Code"/>
    <w:rPr>
      <w:rFonts w:ascii="Courier New" w:eastAsia="Courier New" w:hAnsi="Courier New" w:cs="Courier New"/>
    </w:rPr>
  </w:style>
  <w:style w:type="paragraph" w:customStyle="1" w:styleId="Items">
    <w:name w:val="Items"/>
    <w:basedOn w:val="Normal"/>
    <w:next w:val="Normal"/>
    <w:rPr>
      <w:rFonts w:ascii="Times New Roman" w:eastAsia="Times New Roman" w:hAnsi="Times New Roman" w:cs="Times New Roman"/>
      <w:sz w:val="20"/>
      <w:szCs w:val="20"/>
    </w:rPr>
  </w:style>
  <w:style w:type="paragraph" w:customStyle="1" w:styleId="TableHeadingLight">
    <w:name w:val="Table Heading Light"/>
    <w:basedOn w:val="Normal"/>
    <w:next w:val="Normal"/>
    <w:pPr>
      <w:spacing w:before="80" w:after="40"/>
      <w:ind w:left="90" w:right="90"/>
    </w:pPr>
    <w:rPr>
      <w:rFonts w:ascii="Times New Roman" w:eastAsia="Times New Roman" w:hAnsi="Times New Roman" w:cs="Times New Roman"/>
      <w:b/>
      <w:color w:val="4F4F4F"/>
      <w:sz w:val="18"/>
      <w:szCs w:val="18"/>
    </w:rPr>
  </w:style>
  <w:style w:type="character" w:customStyle="1" w:styleId="TableFieldLabel">
    <w:name w:val="Table Field Label"/>
    <w:rPr>
      <w:rFonts w:ascii="Times New Roman" w:eastAsia="Times New Roman" w:hAnsi="Times New Roman" w:cs="Times New Roman"/>
      <w:color w:val="6F6F6F"/>
    </w:rPr>
  </w:style>
  <w:style w:type="character" w:customStyle="1" w:styleId="AllCaps">
    <w:name w:val="All Caps"/>
    <w:rPr>
      <w:caps/>
    </w:rPr>
  </w:style>
  <w:style w:type="paragraph" w:customStyle="1" w:styleId="Heading1Agency0">
    <w:name w:val="Heading 1 Agency_0"/>
    <w:basedOn w:val="Normal"/>
    <w:next w:val="Normal"/>
    <w:pPr>
      <w:keepNext/>
      <w:spacing w:before="280" w:after="220"/>
    </w:pPr>
    <w:rPr>
      <w:rFonts w:ascii="Verdana" w:eastAsia="Verdana" w:hAnsi="Verdana" w:cs="Verdana"/>
      <w:b/>
      <w:sz w:val="27"/>
      <w:szCs w:val="27"/>
    </w:rPr>
  </w:style>
  <w:style w:type="paragraph" w:customStyle="1" w:styleId="Heading2Agency0">
    <w:name w:val="Heading 2 Agency_0"/>
    <w:basedOn w:val="Normal"/>
    <w:next w:val="Normal"/>
    <w:pPr>
      <w:keepNext/>
      <w:spacing w:before="280" w:after="220"/>
    </w:pPr>
    <w:rPr>
      <w:rFonts w:ascii="Verdana" w:eastAsia="Verdana" w:hAnsi="Verdana" w:cs="Verdana"/>
      <w:b/>
      <w:i/>
      <w:sz w:val="22"/>
      <w:szCs w:val="22"/>
    </w:rPr>
  </w:style>
  <w:style w:type="paragraph" w:customStyle="1" w:styleId="Heading3Agency0">
    <w:name w:val="Heading 3 Agency_0"/>
    <w:basedOn w:val="Normal"/>
    <w:next w:val="Normal"/>
    <w:pPr>
      <w:keepNext/>
      <w:spacing w:before="280" w:after="220"/>
    </w:pPr>
    <w:rPr>
      <w:rFonts w:ascii="Verdana" w:eastAsia="Verdana" w:hAnsi="Verdana" w:cs="Verdana"/>
      <w:b/>
      <w:sz w:val="22"/>
      <w:szCs w:val="22"/>
    </w:rPr>
  </w:style>
  <w:style w:type="paragraph" w:customStyle="1" w:styleId="Heading4Agency0">
    <w:name w:val="Heading 4 Agency_0"/>
    <w:basedOn w:val="Normal"/>
    <w:next w:val="Normal"/>
    <w:pPr>
      <w:keepNext/>
      <w:spacing w:before="280" w:after="220"/>
    </w:pPr>
    <w:rPr>
      <w:rFonts w:ascii="Verdana" w:eastAsia="Verdana" w:hAnsi="Verdana" w:cs="Verdana"/>
      <w:b/>
      <w:i/>
      <w:sz w:val="18"/>
      <w:szCs w:val="18"/>
    </w:rPr>
  </w:style>
  <w:style w:type="paragraph" w:customStyle="1" w:styleId="Heading6Agency0">
    <w:name w:val="Heading 6 Agency_0"/>
    <w:basedOn w:val="Normal"/>
    <w:next w:val="Normal"/>
    <w:pPr>
      <w:keepNext/>
      <w:spacing w:before="280" w:after="220"/>
    </w:pPr>
    <w:rPr>
      <w:rFonts w:ascii="Verdana" w:eastAsia="Verdana" w:hAnsi="Verdana" w:cs="Verdana"/>
      <w:b/>
      <w:sz w:val="18"/>
      <w:szCs w:val="18"/>
    </w:rPr>
  </w:style>
  <w:style w:type="paragraph" w:customStyle="1" w:styleId="Heading7Agency0">
    <w:name w:val="Heading 7 Agency_0"/>
    <w:basedOn w:val="Normal"/>
    <w:next w:val="Normal"/>
    <w:pPr>
      <w:keepNext/>
      <w:spacing w:before="280" w:after="220"/>
    </w:pPr>
    <w:rPr>
      <w:rFonts w:ascii="Verdana" w:eastAsia="Verdana" w:hAnsi="Verdana" w:cs="Verdana"/>
      <w:b/>
      <w:sz w:val="18"/>
      <w:szCs w:val="18"/>
    </w:rPr>
  </w:style>
  <w:style w:type="paragraph" w:customStyle="1" w:styleId="Heading8Agency0">
    <w:name w:val="Heading 8 Agency_0"/>
    <w:basedOn w:val="Normal"/>
    <w:next w:val="Normal"/>
    <w:pPr>
      <w:keepNext/>
      <w:spacing w:before="280" w:after="220"/>
    </w:pPr>
    <w:rPr>
      <w:rFonts w:ascii="Verdana" w:eastAsia="Verdana" w:hAnsi="Verdana" w:cs="Verdana"/>
      <w:b/>
      <w:sz w:val="18"/>
      <w:szCs w:val="18"/>
    </w:rPr>
  </w:style>
  <w:style w:type="paragraph" w:customStyle="1" w:styleId="Heading9Agency0">
    <w:name w:val="Heading 9 Agency_0"/>
    <w:basedOn w:val="Normal"/>
    <w:next w:val="Normal"/>
    <w:pPr>
      <w:keepNext/>
      <w:spacing w:before="280" w:after="220"/>
    </w:pPr>
    <w:rPr>
      <w:rFonts w:ascii="Verdana" w:eastAsia="Verdana" w:hAnsi="Verdana" w:cs="Verdana"/>
      <w:b/>
      <w:sz w:val="18"/>
      <w:szCs w:val="18"/>
    </w:rPr>
  </w:style>
  <w:style w:type="character" w:styleId="CommentReference">
    <w:name w:val="annotation reference"/>
    <w:basedOn w:val="DefaultParagraphFont"/>
    <w:uiPriority w:val="99"/>
    <w:semiHidden/>
    <w:unhideWhenUsed/>
    <w:rsid w:val="002C5AC3"/>
    <w:rPr>
      <w:sz w:val="16"/>
      <w:szCs w:val="16"/>
    </w:rPr>
  </w:style>
  <w:style w:type="paragraph" w:styleId="CommentText">
    <w:name w:val="annotation text"/>
    <w:basedOn w:val="Normal"/>
    <w:link w:val="CommentTextChar"/>
    <w:uiPriority w:val="99"/>
    <w:semiHidden/>
    <w:unhideWhenUsed/>
    <w:rsid w:val="002C5AC3"/>
    <w:rPr>
      <w:sz w:val="20"/>
      <w:szCs w:val="20"/>
    </w:rPr>
  </w:style>
  <w:style w:type="character" w:customStyle="1" w:styleId="CommentTextChar">
    <w:name w:val="Comment Text Char"/>
    <w:basedOn w:val="DefaultParagraphFont"/>
    <w:link w:val="CommentText"/>
    <w:uiPriority w:val="99"/>
    <w:semiHidden/>
    <w:rsid w:val="002C5AC3"/>
    <w:rPr>
      <w:sz w:val="20"/>
      <w:szCs w:val="20"/>
    </w:rPr>
  </w:style>
  <w:style w:type="paragraph" w:styleId="BalloonText">
    <w:name w:val="Balloon Text"/>
    <w:basedOn w:val="Normal"/>
    <w:link w:val="BalloonTextChar"/>
    <w:uiPriority w:val="99"/>
    <w:semiHidden/>
    <w:unhideWhenUsed/>
    <w:rsid w:val="002C5A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AC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1FD3"/>
    <w:rPr>
      <w:b/>
      <w:bCs/>
    </w:rPr>
  </w:style>
  <w:style w:type="character" w:customStyle="1" w:styleId="CommentSubjectChar">
    <w:name w:val="Comment Subject Char"/>
    <w:basedOn w:val="CommentTextChar"/>
    <w:link w:val="CommentSubject"/>
    <w:uiPriority w:val="99"/>
    <w:semiHidden/>
    <w:rsid w:val="00E81FD3"/>
    <w:rPr>
      <w:b/>
      <w:bCs/>
      <w:sz w:val="20"/>
      <w:szCs w:val="20"/>
    </w:rPr>
  </w:style>
  <w:style w:type="paragraph" w:styleId="Revision">
    <w:name w:val="Revision"/>
    <w:hidden/>
    <w:uiPriority w:val="99"/>
    <w:semiHidden/>
    <w:rsid w:val="00E81FD3"/>
  </w:style>
  <w:style w:type="character" w:styleId="Hyperlink">
    <w:name w:val="Hyperlink"/>
    <w:basedOn w:val="DefaultParagraphFont"/>
    <w:uiPriority w:val="99"/>
    <w:unhideWhenUsed/>
    <w:rsid w:val="00820005"/>
    <w:rPr>
      <w:color w:val="0000FF"/>
      <w:u w:val="single"/>
    </w:rPr>
  </w:style>
  <w:style w:type="paragraph" w:styleId="NormalWeb">
    <w:name w:val="Normal (Web)"/>
    <w:basedOn w:val="Normal"/>
    <w:uiPriority w:val="99"/>
    <w:unhideWhenUsed/>
    <w:rsid w:val="00820005"/>
    <w:pPr>
      <w:spacing w:before="100" w:beforeAutospacing="1" w:after="100" w:afterAutospacing="1"/>
    </w:pPr>
    <w:rPr>
      <w:rFonts w:ascii="Calibri" w:hAnsi="Calibri" w:eastAsiaTheme="minorHAnsi" w:cs="Calibri"/>
      <w:sz w:val="22"/>
      <w:szCs w:val="22"/>
    </w:rPr>
  </w:style>
  <w:style w:type="character" w:customStyle="1" w:styleId="UnresolvedMention1">
    <w:name w:val="Unresolved Mention1"/>
    <w:basedOn w:val="DefaultParagraphFont"/>
    <w:uiPriority w:val="99"/>
    <w:rsid w:val="001212D5"/>
    <w:rPr>
      <w:color w:val="605E5C"/>
      <w:shd w:val="clear" w:color="auto" w:fill="E1DFDD"/>
    </w:rPr>
  </w:style>
  <w:style w:type="character" w:customStyle="1" w:styleId="UnresolvedMention2">
    <w:name w:val="Unresolved Mention2"/>
    <w:basedOn w:val="DefaultParagraphFont"/>
    <w:uiPriority w:val="99"/>
    <w:rsid w:val="00291980"/>
    <w:rPr>
      <w:color w:val="605E5C"/>
      <w:shd w:val="clear" w:color="auto" w:fill="E1DFDD"/>
    </w:rPr>
  </w:style>
  <w:style w:type="character" w:customStyle="1" w:styleId="UnresolvedMention3">
    <w:name w:val="Unresolved Mention3"/>
    <w:basedOn w:val="DefaultParagraphFont"/>
    <w:uiPriority w:val="99"/>
    <w:rsid w:val="00471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footer3.xml.rels>&#65279;<?xml version="1.0" encoding="utf-8" standalone="yes"?><Relationships xmlns="http://schemas.openxmlformats.org/package/2006/relationships"><Relationship Id="rId1" Type="http://schemas.openxmlformats.org/officeDocument/2006/relationships/image" Target="media/image2.png" /></Relationships>
</file>

<file path=word/_rels/header3.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91FE3-EE4F-4FC8-9C9D-47769E5E9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2401</TotalTime>
  <Pages>5</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UPD-UC21 - Manage Notifications via UI</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UPD-UC21 - Manage Notifications via UI</dc:title>
  <dc:creator>Vicente Moreno Ana Rosula</dc:creator>
  <cp:lastModifiedBy>Lopez Estrella Jorge Alberto</cp:lastModifiedBy>
  <cp:revision>29</cp:revision>
  <dcterms:created xsi:type="dcterms:W3CDTF">2020-06-29T16:16:00Z</dcterms:created>
  <dcterms:modified xsi:type="dcterms:W3CDTF">2021-03-12T13:55:00Z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Internal All EMA Staff and Contractors</vt:lpwstr>
  </property>
  <property fmtid="{D5CDD505-2E9C-101B-9397-08002B2CF9AE}" pid="3" name="DM_Author">
    <vt:lpwstr/>
  </property>
  <property fmtid="{D5CDD505-2E9C-101B-9397-08002B2CF9AE}" pid="4" name="DM_Category">
    <vt:lpwstr>General</vt:lpwstr>
  </property>
  <property fmtid="{D5CDD505-2E9C-101B-9397-08002B2CF9AE}" pid="5" name="DM_Creation_Date">
    <vt:lpwstr>12/03/2021 14:55:25</vt:lpwstr>
  </property>
  <property fmtid="{D5CDD505-2E9C-101B-9397-08002B2CF9AE}" pid="6" name="DM_Creator_Name">
    <vt:lpwstr>Lopez Estrella Jorge Alberto</vt:lpwstr>
  </property>
  <property fmtid="{D5CDD505-2E9C-101B-9397-08002B2CF9AE}" pid="7" name="DM_DocRefId">
    <vt:lpwstr>EMA/353304/2020</vt:lpwstr>
  </property>
  <property fmtid="{D5CDD505-2E9C-101B-9397-08002B2CF9AE}" pid="8" name="DM_emea_doc_ref_id">
    <vt:lpwstr>EMA/353304/2020</vt:lpwstr>
  </property>
  <property fmtid="{D5CDD505-2E9C-101B-9397-08002B2CF9AE}" pid="9" name="DM_Keywords">
    <vt:lpwstr/>
  </property>
  <property fmtid="{D5CDD505-2E9C-101B-9397-08002B2CF9AE}" pid="10" name="DM_Language">
    <vt:lpwstr/>
  </property>
  <property fmtid="{D5CDD505-2E9C-101B-9397-08002B2CF9AE}" pid="11" name="DM_Modifer_Name">
    <vt:lpwstr>Lopez Estrella Jorge Alberto</vt:lpwstr>
  </property>
  <property fmtid="{D5CDD505-2E9C-101B-9397-08002B2CF9AE}" pid="12" name="DM_Modified_Date">
    <vt:lpwstr>12/03/2021 14:55:25</vt:lpwstr>
  </property>
  <property fmtid="{D5CDD505-2E9C-101B-9397-08002B2CF9AE}" pid="13" name="DM_Modifier_Name">
    <vt:lpwstr>Lopez Estrella Jorge Alberto</vt:lpwstr>
  </property>
  <property fmtid="{D5CDD505-2E9C-101B-9397-08002B2CF9AE}" pid="14" name="DM_Modify_Date">
    <vt:lpwstr>12/03/2021 14:55:25</vt:lpwstr>
  </property>
  <property fmtid="{D5CDD505-2E9C-101B-9397-08002B2CF9AE}" pid="15" name="DM_Name">
    <vt:lpwstr>UPD-UC21 - Manage Notifications via UI</vt:lpwstr>
  </property>
  <property fmtid="{D5CDD505-2E9C-101B-9397-08002B2CF9AE}" pid="16" name="DM_Path">
    <vt:lpwstr>/14. Working areas/14.06 V-Division/01. V-Division Administration/05. V - Projects/ZX.00017 - Veterinary Medicines Regulation (VMP-Reg)/ZX.00017.004 – Union Product Database (UPD)/Analysis and Design/Business Analysis/04. UPD Use Cases/03. Submission Portal UCs</vt:lpwstr>
  </property>
  <property fmtid="{D5CDD505-2E9C-101B-9397-08002B2CF9AE}" pid="17" name="DM_Status">
    <vt:lpwstr/>
  </property>
  <property fmtid="{D5CDD505-2E9C-101B-9397-08002B2CF9AE}" pid="18" name="DM_Subject">
    <vt:lpwstr/>
  </property>
  <property fmtid="{D5CDD505-2E9C-101B-9397-08002B2CF9AE}" pid="19" name="DM_Title">
    <vt:lpwstr/>
  </property>
  <property fmtid="{D5CDD505-2E9C-101B-9397-08002B2CF9AE}" pid="20" name="DM_Type">
    <vt:lpwstr>emea_document</vt:lpwstr>
  </property>
  <property fmtid="{D5CDD505-2E9C-101B-9397-08002B2CF9AE}" pid="21" name="DM_Version">
    <vt:lpwstr>1.17,CURRENT</vt:lpwstr>
  </property>
  <property fmtid="{D5CDD505-2E9C-101B-9397-08002B2CF9AE}" pid="22" name="MSIP_Label_0eea11ca-d417-4147-80ed-01a58412c458_ActionId">
    <vt:lpwstr>6c93f7fb-66af-4183-8b47-95612ebe0a90</vt:lpwstr>
  </property>
  <property fmtid="{D5CDD505-2E9C-101B-9397-08002B2CF9AE}" pid="23" name="MSIP_Label_0eea11ca-d417-4147-80ed-01a58412c458_ContentBits">
    <vt:lpwstr>2</vt:lpwstr>
  </property>
  <property fmtid="{D5CDD505-2E9C-101B-9397-08002B2CF9AE}" pid="24" name="MSIP_Label_0eea11ca-d417-4147-80ed-01a58412c458_Enabled">
    <vt:lpwstr>true</vt:lpwstr>
  </property>
  <property fmtid="{D5CDD505-2E9C-101B-9397-08002B2CF9AE}" pid="25" name="MSIP_Label_0eea11ca-d417-4147-80ed-01a58412c458_Method">
    <vt:lpwstr>Standard</vt:lpwstr>
  </property>
  <property fmtid="{D5CDD505-2E9C-101B-9397-08002B2CF9AE}" pid="26" name="MSIP_Label_0eea11ca-d417-4147-80ed-01a58412c458_Name">
    <vt:lpwstr>0eea11ca-d417-4147-80ed-01a58412c458</vt:lpwstr>
  </property>
  <property fmtid="{D5CDD505-2E9C-101B-9397-08002B2CF9AE}" pid="27" name="MSIP_Label_0eea11ca-d417-4147-80ed-01a58412c458_SetDate">
    <vt:lpwstr>2021-03-12T13:55:11Z</vt:lpwstr>
  </property>
  <property fmtid="{D5CDD505-2E9C-101B-9397-08002B2CF9AE}" pid="28" name="MSIP_Label_0eea11ca-d417-4147-80ed-01a58412c458_SiteId">
    <vt:lpwstr>bc9dc15c-61bc-4f03-b60b-e5b6d8922839</vt:lpwstr>
  </property>
  <property fmtid="{D5CDD505-2E9C-101B-9397-08002B2CF9AE}" pid="29" name="MSIP_Label_afe1b31d-cec0-4074-b4bd-f07689e43d84_ActionId">
    <vt:lpwstr>6c93f7fb-66af-4183-8b47-95612ebe0a90</vt:lpwstr>
  </property>
  <property fmtid="{D5CDD505-2E9C-101B-9397-08002B2CF9AE}" pid="30" name="MSIP_Label_afe1b31d-cec0-4074-b4bd-f07689e43d84_Application">
    <vt:lpwstr>Microsoft Azure Information Protection</vt:lpwstr>
  </property>
  <property fmtid="{D5CDD505-2E9C-101B-9397-08002B2CF9AE}" pid="31" name="MSIP_Label_afe1b31d-cec0-4074-b4bd-f07689e43d84_Enabled">
    <vt:lpwstr>True</vt:lpwstr>
  </property>
  <property fmtid="{D5CDD505-2E9C-101B-9397-08002B2CF9AE}" pid="32" name="MSIP_Label_afe1b31d-cec0-4074-b4bd-f07689e43d84_Extended_MSFT_Method">
    <vt:lpwstr>Automatic</vt:lpwstr>
  </property>
  <property fmtid="{D5CDD505-2E9C-101B-9397-08002B2CF9AE}" pid="33" name="MSIP_Label_afe1b31d-cec0-4074-b4bd-f07689e43d84_Name">
    <vt:lpwstr>Internal</vt:lpwstr>
  </property>
  <property fmtid="{D5CDD505-2E9C-101B-9397-08002B2CF9AE}" pid="34" name="MSIP_Label_afe1b31d-cec0-4074-b4bd-f07689e43d84_Owner">
    <vt:lpwstr>anarosula.vicentemoreno@ema.europa.eu</vt:lpwstr>
  </property>
  <property fmtid="{D5CDD505-2E9C-101B-9397-08002B2CF9AE}" pid="35" name="MSIP_Label_afe1b31d-cec0-4074-b4bd-f07689e43d84_SetDate">
    <vt:lpwstr>2020-02-20T08:25:59.4378296Z</vt:lpwstr>
  </property>
  <property fmtid="{D5CDD505-2E9C-101B-9397-08002B2CF9AE}" pid="36" name="MSIP_Label_afe1b31d-cec0-4074-b4bd-f07689e43d84_SiteId">
    <vt:lpwstr>bc9dc15c-61bc-4f03-b60b-e5b6d8922839</vt:lpwstr>
  </property>
</Properties>
</file>